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6EAB4F" w14:textId="5ACAFFAB" w:rsidR="003B517C" w:rsidRPr="00D31BDB" w:rsidRDefault="003B517C" w:rsidP="003B517C">
      <w:pPr>
        <w:pStyle w:val="Docketnumber"/>
        <w:rPr>
          <w:sz w:val="24"/>
          <w:szCs w:val="24"/>
        </w:rPr>
      </w:pPr>
      <w:r w:rsidRPr="00D31BDB">
        <w:rPr>
          <w:sz w:val="24"/>
          <w:szCs w:val="24"/>
        </w:rPr>
        <w:t>DOCKET NO.  4</w:t>
      </w:r>
      <w:r w:rsidR="00100900">
        <w:rPr>
          <w:sz w:val="24"/>
          <w:szCs w:val="24"/>
        </w:rPr>
        <w:t>8</w:t>
      </w:r>
      <w:r w:rsidR="006D09EE">
        <w:rPr>
          <w:sz w:val="24"/>
          <w:szCs w:val="24"/>
        </w:rPr>
        <w:t>532</w:t>
      </w:r>
    </w:p>
    <w:p w14:paraId="51AEC20D" w14:textId="77777777" w:rsidR="003B517C" w:rsidRPr="00D31BDB" w:rsidRDefault="003B517C" w:rsidP="003B517C">
      <w:pPr>
        <w:jc w:val="center"/>
        <w:rPr>
          <w:b/>
          <w:szCs w:val="24"/>
        </w:rPr>
      </w:pPr>
    </w:p>
    <w:tbl>
      <w:tblPr>
        <w:tblW w:w="0" w:type="auto"/>
        <w:tblLayout w:type="fixed"/>
        <w:tblLook w:val="01E0" w:firstRow="1" w:lastRow="1" w:firstColumn="1" w:lastColumn="1" w:noHBand="0" w:noVBand="0"/>
      </w:tblPr>
      <w:tblGrid>
        <w:gridCol w:w="4455"/>
        <w:gridCol w:w="236"/>
        <w:gridCol w:w="4669"/>
      </w:tblGrid>
      <w:tr w:rsidR="003B517C" w:rsidRPr="00D31BDB" w14:paraId="1F877641" w14:textId="77777777" w:rsidTr="00C77EAE">
        <w:tc>
          <w:tcPr>
            <w:tcW w:w="4455" w:type="dxa"/>
          </w:tcPr>
          <w:p w14:paraId="38574A16" w14:textId="480C2081" w:rsidR="003B517C" w:rsidRPr="00D31BDB" w:rsidRDefault="000F5553" w:rsidP="00CB1144">
            <w:pPr>
              <w:jc w:val="left"/>
              <w:rPr>
                <w:b/>
                <w:szCs w:val="24"/>
              </w:rPr>
            </w:pPr>
            <w:r w:rsidRPr="000F5553">
              <w:rPr>
                <w:rFonts w:ascii="Times New Roman Bold" w:hAnsi="Times New Roman Bold"/>
                <w:b/>
                <w:caps/>
                <w:szCs w:val="24"/>
              </w:rPr>
              <w:t>APPLICATION OF J&amp;S WATER COMPANY, LLC AND NERRO SUPPLY, LLC FOR SALE, TRANSFER, OR MERGER OF FACILITIES AND CERTIFICATE RIGHTS IN HARRIS, CHAMBERS, AND LIBERTY COUNTIES</w:t>
            </w:r>
          </w:p>
        </w:tc>
        <w:tc>
          <w:tcPr>
            <w:tcW w:w="236" w:type="dxa"/>
          </w:tcPr>
          <w:p w14:paraId="07C1EDE9" w14:textId="77777777" w:rsidR="003B517C" w:rsidRPr="00D31BDB" w:rsidRDefault="003B517C" w:rsidP="00CA4EA9">
            <w:pPr>
              <w:rPr>
                <w:b/>
                <w:szCs w:val="24"/>
              </w:rPr>
            </w:pPr>
            <w:r w:rsidRPr="00D31BDB">
              <w:rPr>
                <w:b/>
                <w:szCs w:val="24"/>
              </w:rPr>
              <w:t>§</w:t>
            </w:r>
          </w:p>
          <w:p w14:paraId="35D0B4CC" w14:textId="77777777" w:rsidR="003B517C" w:rsidRPr="00D31BDB" w:rsidRDefault="003B517C" w:rsidP="00CA4EA9">
            <w:pPr>
              <w:rPr>
                <w:b/>
                <w:szCs w:val="24"/>
              </w:rPr>
            </w:pPr>
            <w:r w:rsidRPr="00D31BDB">
              <w:rPr>
                <w:b/>
                <w:szCs w:val="24"/>
              </w:rPr>
              <w:t>§</w:t>
            </w:r>
          </w:p>
          <w:p w14:paraId="22B4D5F2" w14:textId="77777777" w:rsidR="003B517C" w:rsidRPr="00D31BDB" w:rsidRDefault="003B517C" w:rsidP="00CA4EA9">
            <w:pPr>
              <w:rPr>
                <w:b/>
                <w:szCs w:val="24"/>
              </w:rPr>
            </w:pPr>
            <w:r w:rsidRPr="00D31BDB">
              <w:rPr>
                <w:b/>
                <w:szCs w:val="24"/>
              </w:rPr>
              <w:t>§</w:t>
            </w:r>
          </w:p>
          <w:p w14:paraId="0E80649B" w14:textId="77777777" w:rsidR="003B517C" w:rsidRPr="00D31BDB" w:rsidRDefault="003B517C" w:rsidP="00CA4EA9">
            <w:pPr>
              <w:rPr>
                <w:b/>
                <w:szCs w:val="24"/>
              </w:rPr>
            </w:pPr>
            <w:r w:rsidRPr="00D31BDB">
              <w:rPr>
                <w:b/>
                <w:szCs w:val="24"/>
              </w:rPr>
              <w:t>§</w:t>
            </w:r>
          </w:p>
          <w:p w14:paraId="6EA050EB" w14:textId="77777777" w:rsidR="003B517C" w:rsidRDefault="003B517C" w:rsidP="00CA4EA9">
            <w:pPr>
              <w:rPr>
                <w:b/>
                <w:szCs w:val="24"/>
              </w:rPr>
            </w:pPr>
            <w:r w:rsidRPr="00D31BDB">
              <w:rPr>
                <w:b/>
                <w:szCs w:val="24"/>
              </w:rPr>
              <w:t>§</w:t>
            </w:r>
          </w:p>
          <w:p w14:paraId="2BE02626" w14:textId="77777777" w:rsidR="00E9712F" w:rsidRDefault="003B517C" w:rsidP="00CA4EA9">
            <w:pPr>
              <w:rPr>
                <w:b/>
                <w:szCs w:val="24"/>
              </w:rPr>
            </w:pPr>
            <w:r>
              <w:rPr>
                <w:b/>
                <w:szCs w:val="24"/>
              </w:rPr>
              <w:t>§</w:t>
            </w:r>
          </w:p>
          <w:p w14:paraId="7195D57B" w14:textId="512448B6" w:rsidR="000F5553" w:rsidRPr="00D31BDB" w:rsidRDefault="000F5553" w:rsidP="00CA4EA9">
            <w:pPr>
              <w:rPr>
                <w:b/>
                <w:szCs w:val="24"/>
              </w:rPr>
            </w:pPr>
            <w:r>
              <w:rPr>
                <w:b/>
                <w:szCs w:val="24"/>
              </w:rPr>
              <w:t>§</w:t>
            </w:r>
          </w:p>
        </w:tc>
        <w:tc>
          <w:tcPr>
            <w:tcW w:w="4669" w:type="dxa"/>
            <w:vAlign w:val="center"/>
          </w:tcPr>
          <w:p w14:paraId="1C2BD356" w14:textId="5CF31A8C" w:rsidR="003B517C" w:rsidRPr="00D31BDB" w:rsidRDefault="003B517C" w:rsidP="001E685B">
            <w:pPr>
              <w:pStyle w:val="Docketstyle"/>
              <w:spacing w:line="240" w:lineRule="auto"/>
              <w:jc w:val="center"/>
              <w:rPr>
                <w:bCs/>
                <w:szCs w:val="24"/>
              </w:rPr>
            </w:pPr>
            <w:r w:rsidRPr="00D31BDB">
              <w:rPr>
                <w:bCs/>
                <w:szCs w:val="24"/>
              </w:rPr>
              <w:t>PUBLIC UTILITY COMMISSION</w:t>
            </w:r>
          </w:p>
          <w:p w14:paraId="58574343" w14:textId="77777777" w:rsidR="003B517C" w:rsidRPr="00D31BDB" w:rsidRDefault="003B517C" w:rsidP="001E685B">
            <w:pPr>
              <w:pStyle w:val="Docketstyle"/>
              <w:spacing w:line="240" w:lineRule="auto"/>
              <w:jc w:val="center"/>
              <w:rPr>
                <w:bCs/>
                <w:szCs w:val="24"/>
              </w:rPr>
            </w:pPr>
          </w:p>
          <w:p w14:paraId="26BC43F3" w14:textId="77777777" w:rsidR="003B517C" w:rsidRPr="00D31BDB" w:rsidRDefault="003B517C" w:rsidP="001E685B">
            <w:pPr>
              <w:pStyle w:val="Docketstyle"/>
              <w:spacing w:line="240" w:lineRule="auto"/>
              <w:jc w:val="center"/>
              <w:rPr>
                <w:bCs/>
                <w:szCs w:val="24"/>
              </w:rPr>
            </w:pPr>
            <w:r w:rsidRPr="00D31BDB">
              <w:rPr>
                <w:bCs/>
                <w:szCs w:val="24"/>
              </w:rPr>
              <w:t>OF TEXAS</w:t>
            </w:r>
          </w:p>
        </w:tc>
      </w:tr>
    </w:tbl>
    <w:p w14:paraId="2AD05F33" w14:textId="77777777" w:rsidR="003B517C" w:rsidRPr="00D31BDB" w:rsidRDefault="003B517C" w:rsidP="003B517C">
      <w:pPr>
        <w:pStyle w:val="Documentheading"/>
        <w:rPr>
          <w:sz w:val="24"/>
          <w:szCs w:val="24"/>
        </w:rPr>
      </w:pPr>
    </w:p>
    <w:p w14:paraId="16E0FB3A" w14:textId="77777777" w:rsidR="003B517C" w:rsidRDefault="003B517C" w:rsidP="003B517C">
      <w:pPr>
        <w:pStyle w:val="LGTitle"/>
      </w:pPr>
      <w:r>
        <w:t xml:space="preserve">Joint motion to admit evidence and </w:t>
      </w:r>
      <w:r w:rsidR="008A60B6">
        <w:t xml:space="preserve">PROPOSED </w:t>
      </w:r>
      <w:r>
        <w:t>notice of approval</w:t>
      </w:r>
    </w:p>
    <w:p w14:paraId="50128F6D" w14:textId="322E71CF" w:rsidR="003B517C" w:rsidRDefault="003B517C" w:rsidP="001E685B">
      <w:pPr>
        <w:pStyle w:val="LGBodyTextDD"/>
        <w:spacing w:after="240" w:line="360" w:lineRule="auto"/>
      </w:pPr>
      <w:r>
        <w:t xml:space="preserve">COMES NOW the Staff </w:t>
      </w:r>
      <w:r w:rsidR="00546DCA">
        <w:t xml:space="preserve">(Staff) </w:t>
      </w:r>
      <w:r>
        <w:t>of the Public Utility Commission of Texas (</w:t>
      </w:r>
      <w:r w:rsidR="00546DCA">
        <w:t>Commission</w:t>
      </w:r>
      <w:r>
        <w:t>)</w:t>
      </w:r>
      <w:r w:rsidR="00FB5AF3">
        <w:t>,</w:t>
      </w:r>
      <w:r>
        <w:t xml:space="preserve"> representing the public interest, </w:t>
      </w:r>
      <w:r w:rsidR="008A60B6">
        <w:t xml:space="preserve">together </w:t>
      </w:r>
      <w:r w:rsidR="00F17DA9">
        <w:t xml:space="preserve">with </w:t>
      </w:r>
      <w:r w:rsidR="000F5553" w:rsidRPr="000F5553">
        <w:rPr>
          <w:color w:val="000000"/>
          <w:szCs w:val="24"/>
        </w:rPr>
        <w:t xml:space="preserve">J&amp;S Water Company, LLC (J&amp;S) and Nerro Supply, LLC (Nerro) </w:t>
      </w:r>
      <w:r w:rsidR="00E9712F">
        <w:rPr>
          <w:bCs/>
        </w:rPr>
        <w:t xml:space="preserve"> </w:t>
      </w:r>
      <w:r>
        <w:t>(</w:t>
      </w:r>
      <w:r w:rsidR="00F17DA9">
        <w:t>collectively,</w:t>
      </w:r>
      <w:r>
        <w:t xml:space="preserve"> Parties), and files this Joint Motion to Admit Evidence and </w:t>
      </w:r>
      <w:r w:rsidR="008A60B6">
        <w:t xml:space="preserve">Proposed </w:t>
      </w:r>
      <w:r>
        <w:t>Notice of Approval.  In support thereof, the Parties show the following:</w:t>
      </w:r>
    </w:p>
    <w:p w14:paraId="73151AA4" w14:textId="77777777" w:rsidR="003B517C" w:rsidRDefault="003B517C" w:rsidP="001E685B">
      <w:pPr>
        <w:pStyle w:val="Heading1"/>
        <w:numPr>
          <w:ilvl w:val="0"/>
          <w:numId w:val="27"/>
        </w:numPr>
        <w:spacing w:after="0" w:line="360" w:lineRule="auto"/>
        <w:rPr>
          <w:sz w:val="24"/>
        </w:rPr>
      </w:pPr>
      <w:r w:rsidRPr="00DC3D73">
        <w:rPr>
          <w:sz w:val="24"/>
          <w:szCs w:val="24"/>
        </w:rPr>
        <w:t>background</w:t>
      </w:r>
    </w:p>
    <w:p w14:paraId="71FFB455" w14:textId="77777777" w:rsidR="000F5553" w:rsidRDefault="000F5553" w:rsidP="00C57F2A">
      <w:pPr>
        <w:pStyle w:val="LGBodyTextDD"/>
        <w:spacing w:line="360" w:lineRule="auto"/>
        <w:rPr>
          <w:color w:val="000000"/>
          <w:szCs w:val="24"/>
        </w:rPr>
      </w:pPr>
      <w:r w:rsidRPr="000F5553">
        <w:rPr>
          <w:color w:val="000000"/>
          <w:szCs w:val="24"/>
        </w:rPr>
        <w:t>On July 18, 2018, J&amp;S Water Company, LLC (J&amp;S) and Nerro Supply, LLC (Nerro) (collectively, Applicants), filed an application for sale, transfer, or merger of facilities and certificate rights in Harris, Chambers, and Liberty Counties.  Specifically, the Applicants seek approval to transfer a portion of J&amp;S’s facilities and water and sewer service areas under water Certificate of Convenience and Necessity (CCN) No. 12085 and sewer CCN No. 20658 to Nerro’s water CCN No. 12252 and sewer CCN No. 20366.  The requested area includes approximately 154 acres and 553 connections.</w:t>
      </w:r>
    </w:p>
    <w:p w14:paraId="60CE4255" w14:textId="787FB10A" w:rsidR="008D47B3" w:rsidRDefault="008D47B3" w:rsidP="00C57F2A">
      <w:pPr>
        <w:pStyle w:val="LGBodyTextDD"/>
        <w:spacing w:line="360" w:lineRule="auto"/>
      </w:pPr>
      <w:r>
        <w:t xml:space="preserve">On </w:t>
      </w:r>
      <w:r w:rsidR="000F5553">
        <w:t>November 9, 2018</w:t>
      </w:r>
      <w:r>
        <w:t xml:space="preserve">, Order No. </w:t>
      </w:r>
      <w:r w:rsidR="000F5553">
        <w:t>4</w:t>
      </w:r>
      <w:r>
        <w:t xml:space="preserve"> was issued, permitting the transaction to proceed</w:t>
      </w:r>
      <w:r w:rsidR="000E6049">
        <w:t>.</w:t>
      </w:r>
      <w:r>
        <w:t xml:space="preserve"> On </w:t>
      </w:r>
      <w:r w:rsidR="000F5553">
        <w:t xml:space="preserve">March 27, 2019, </w:t>
      </w:r>
      <w:r w:rsidR="00151CDD">
        <w:t xml:space="preserve">April 22, 2019, </w:t>
      </w:r>
      <w:r w:rsidR="000F5553">
        <w:t>April 30, 2019, and May 7</w:t>
      </w:r>
      <w:r w:rsidR="00E9712F">
        <w:t>, 2019</w:t>
      </w:r>
      <w:r>
        <w:t xml:space="preserve">, </w:t>
      </w:r>
      <w:r w:rsidR="00501B26">
        <w:t>Applicants</w:t>
      </w:r>
      <w:r>
        <w:t xml:space="preserve"> filed </w:t>
      </w:r>
      <w:r w:rsidR="000F5553">
        <w:t xml:space="preserve">documents </w:t>
      </w:r>
      <w:r w:rsidR="000E6049">
        <w:t>demonstrating the close of the transaction.</w:t>
      </w:r>
    </w:p>
    <w:p w14:paraId="46A5D18A" w14:textId="1A920B44" w:rsidR="003B517C" w:rsidRDefault="0084154C" w:rsidP="00C57F2A">
      <w:pPr>
        <w:pStyle w:val="LGBodyTextDD"/>
        <w:spacing w:after="120" w:line="360" w:lineRule="auto"/>
      </w:pPr>
      <w:r>
        <w:t xml:space="preserve">On </w:t>
      </w:r>
      <w:r w:rsidR="000F5553">
        <w:t>May 9</w:t>
      </w:r>
      <w:r w:rsidR="00FB4D8A">
        <w:t>, 2019</w:t>
      </w:r>
      <w:r>
        <w:t xml:space="preserve">, </w:t>
      </w:r>
      <w:r w:rsidR="003B517C">
        <w:t xml:space="preserve">Order No. </w:t>
      </w:r>
      <w:r w:rsidR="00056A78">
        <w:t>7</w:t>
      </w:r>
      <w:r>
        <w:t xml:space="preserve"> was issued, requiring</w:t>
      </w:r>
      <w:r w:rsidR="00C271DF">
        <w:t xml:space="preserve"> parties to file</w:t>
      </w:r>
      <w:r w:rsidR="003B517C">
        <w:t xml:space="preserve"> </w:t>
      </w:r>
      <w:r>
        <w:t xml:space="preserve">joint proposed findings of fact and conclusions of law </w:t>
      </w:r>
      <w:r w:rsidR="00C271DF">
        <w:t xml:space="preserve">by </w:t>
      </w:r>
      <w:r w:rsidR="000F5553">
        <w:t>June 28</w:t>
      </w:r>
      <w:r w:rsidR="008D47B3">
        <w:t>, 201</w:t>
      </w:r>
      <w:r w:rsidR="00FB4D8A">
        <w:t>9</w:t>
      </w:r>
      <w:r w:rsidR="003B517C">
        <w:t>.</w:t>
      </w:r>
      <w:r w:rsidR="00C271DF">
        <w:t xml:space="preserve"> Therefore,</w:t>
      </w:r>
      <w:r w:rsidR="00056A78">
        <w:t xml:space="preserve"> this pleading is timely filed.</w:t>
      </w:r>
    </w:p>
    <w:p w14:paraId="626488D3" w14:textId="77777777" w:rsidR="008D47B3" w:rsidRPr="00DC3D73" w:rsidRDefault="003B517C" w:rsidP="00D01FA6">
      <w:pPr>
        <w:pStyle w:val="Heading1"/>
        <w:numPr>
          <w:ilvl w:val="0"/>
          <w:numId w:val="27"/>
        </w:numPr>
        <w:spacing w:after="0" w:line="360" w:lineRule="auto"/>
        <w:rPr>
          <w:sz w:val="24"/>
          <w:szCs w:val="24"/>
        </w:rPr>
      </w:pPr>
      <w:r w:rsidRPr="00DC3D73">
        <w:rPr>
          <w:sz w:val="24"/>
          <w:szCs w:val="24"/>
        </w:rPr>
        <w:t>joint motion to admit evidence</w:t>
      </w:r>
    </w:p>
    <w:p w14:paraId="45E203DC" w14:textId="6D601629" w:rsidR="003B517C" w:rsidRDefault="006F7405" w:rsidP="00C57F2A">
      <w:pPr>
        <w:pStyle w:val="LGBodyTextDD"/>
        <w:spacing w:before="120" w:line="360" w:lineRule="auto"/>
      </w:pPr>
      <w:r>
        <w:t>Staff respectfully requests that the following documents be admitted into evidence in this proceeding for the purpose of supporting a Commission notice of approval consistent with Staff’s recommendation</w:t>
      </w:r>
      <w:r w:rsidR="003B517C">
        <w:t>:</w:t>
      </w:r>
    </w:p>
    <w:p w14:paraId="0ABAD668" w14:textId="7C42484A" w:rsidR="003B517C" w:rsidRDefault="00501B26" w:rsidP="00E16623">
      <w:pPr>
        <w:pStyle w:val="ListNumber"/>
        <w:spacing w:line="360" w:lineRule="auto"/>
      </w:pPr>
      <w:r>
        <w:lastRenderedPageBreak/>
        <w:t xml:space="preserve">Applicants’ </w:t>
      </w:r>
      <w:r w:rsidR="009E1508">
        <w:t>a</w:t>
      </w:r>
      <w:r w:rsidR="00EB2691">
        <w:t>pplication</w:t>
      </w:r>
      <w:r w:rsidR="006F7405">
        <w:t>,</w:t>
      </w:r>
      <w:r w:rsidR="00C52EFB">
        <w:t xml:space="preserve"> and all attachments thereto</w:t>
      </w:r>
      <w:r w:rsidR="003B517C">
        <w:t xml:space="preserve">, filed on </w:t>
      </w:r>
      <w:r w:rsidR="000F5553">
        <w:t>July 18</w:t>
      </w:r>
      <w:r w:rsidR="00285B77">
        <w:t>, 2018</w:t>
      </w:r>
      <w:r w:rsidR="00FB4D8A">
        <w:t xml:space="preserve"> (AIS Item No. 1)</w:t>
      </w:r>
      <w:r w:rsidR="00FB4D8A" w:rsidRPr="00E951E9">
        <w:t>;</w:t>
      </w:r>
    </w:p>
    <w:p w14:paraId="357A90A4" w14:textId="39898EF8" w:rsidR="000F5553" w:rsidRDefault="000F5553" w:rsidP="000F5553">
      <w:pPr>
        <w:pStyle w:val="ListNumber"/>
        <w:spacing w:line="360" w:lineRule="auto"/>
      </w:pPr>
      <w:r w:rsidRPr="000F5553">
        <w:t xml:space="preserve">Notice </w:t>
      </w:r>
      <w:r>
        <w:t>o</w:t>
      </w:r>
      <w:r w:rsidRPr="000F5553">
        <w:t>f Application For Sale, Transfer, Merger</w:t>
      </w:r>
      <w:r>
        <w:t>, filed on July 20</w:t>
      </w:r>
      <w:r w:rsidR="00151CDD">
        <w:t xml:space="preserve"> and 30</w:t>
      </w:r>
      <w:r>
        <w:t>, 2018 (AIS Item No</w:t>
      </w:r>
      <w:r w:rsidR="00151CDD">
        <w:t>s</w:t>
      </w:r>
      <w:r>
        <w:t>. 3</w:t>
      </w:r>
      <w:r w:rsidR="00151CDD">
        <w:t xml:space="preserve"> and 5</w:t>
      </w:r>
      <w:r>
        <w:t>)</w:t>
      </w:r>
      <w:r w:rsidRPr="00E951E9">
        <w:t>;</w:t>
      </w:r>
    </w:p>
    <w:p w14:paraId="3CC01232" w14:textId="5CA80953" w:rsidR="003B517C" w:rsidRDefault="00501B26" w:rsidP="00056A78">
      <w:pPr>
        <w:pStyle w:val="ListNumber"/>
        <w:spacing w:after="240" w:line="360" w:lineRule="auto"/>
      </w:pPr>
      <w:r>
        <w:t xml:space="preserve">Applicants’ </w:t>
      </w:r>
      <w:r w:rsidR="00056A78" w:rsidRPr="00056A78">
        <w:t>Response to Order No. 1</w:t>
      </w:r>
      <w:r w:rsidR="003B517C">
        <w:t xml:space="preserve">, filed on </w:t>
      </w:r>
      <w:r w:rsidR="000F5553">
        <w:t>July 27</w:t>
      </w:r>
      <w:r w:rsidR="006F7405">
        <w:t>, 2018</w:t>
      </w:r>
      <w:r w:rsidR="001D22DB">
        <w:t xml:space="preserve"> (AIS Item No. </w:t>
      </w:r>
      <w:r w:rsidR="000F5553">
        <w:t>4</w:t>
      </w:r>
      <w:r w:rsidR="001D22DB">
        <w:t>)</w:t>
      </w:r>
      <w:r w:rsidR="001D22DB" w:rsidRPr="00E951E9">
        <w:t>;</w:t>
      </w:r>
    </w:p>
    <w:p w14:paraId="57C62620" w14:textId="528DA934" w:rsidR="00056A78" w:rsidRDefault="00056A78" w:rsidP="00056A78">
      <w:pPr>
        <w:pStyle w:val="ListNumber"/>
        <w:spacing w:line="360" w:lineRule="auto"/>
      </w:pPr>
      <w:r>
        <w:t xml:space="preserve">Applicants’ </w:t>
      </w:r>
      <w:r w:rsidR="000F5553">
        <w:t>Amended application</w:t>
      </w:r>
      <w:r>
        <w:t xml:space="preserve">, filed on </w:t>
      </w:r>
      <w:r w:rsidR="000F5553">
        <w:t>August 14, 2018</w:t>
      </w:r>
      <w:r>
        <w:t xml:space="preserve"> (AIS Item No. </w:t>
      </w:r>
      <w:r w:rsidR="000F5553">
        <w:t>6</w:t>
      </w:r>
      <w:r>
        <w:t>)</w:t>
      </w:r>
      <w:r w:rsidRPr="00E951E9">
        <w:t>;</w:t>
      </w:r>
    </w:p>
    <w:p w14:paraId="49B8DE9C" w14:textId="3F0FD976" w:rsidR="001D22DB" w:rsidRDefault="001D22DB" w:rsidP="00E16623">
      <w:pPr>
        <w:pStyle w:val="ListNumber"/>
        <w:spacing w:line="360" w:lineRule="auto"/>
      </w:pPr>
      <w:r>
        <w:t xml:space="preserve">Applicants’ affidavit and proof of notice, filed on </w:t>
      </w:r>
      <w:r w:rsidR="00151CDD">
        <w:t>September 26 and 27</w:t>
      </w:r>
      <w:r w:rsidR="00056A78">
        <w:t>, 2019</w:t>
      </w:r>
      <w:r>
        <w:t xml:space="preserve">  (AIS Item No</w:t>
      </w:r>
      <w:r w:rsidR="00151CDD">
        <w:t>s</w:t>
      </w:r>
      <w:r>
        <w:t xml:space="preserve">. </w:t>
      </w:r>
      <w:r w:rsidR="00056A78">
        <w:t>15</w:t>
      </w:r>
      <w:r w:rsidR="00151CDD">
        <w:t xml:space="preserve"> and 16</w:t>
      </w:r>
      <w:r>
        <w:t>)</w:t>
      </w:r>
      <w:r w:rsidRPr="00E951E9">
        <w:t>;</w:t>
      </w:r>
    </w:p>
    <w:p w14:paraId="2F86EDC5" w14:textId="68D59C13" w:rsidR="00C52EFB" w:rsidRDefault="006F7405" w:rsidP="00151CDD">
      <w:pPr>
        <w:pStyle w:val="ListNumber"/>
        <w:spacing w:line="360" w:lineRule="auto"/>
      </w:pPr>
      <w:r>
        <w:t>Commission Staff’s R</w:t>
      </w:r>
      <w:r w:rsidR="00C52EFB">
        <w:t xml:space="preserve">ecommendation on </w:t>
      </w:r>
      <w:r w:rsidR="00151CDD" w:rsidRPr="00151CDD">
        <w:t xml:space="preserve">Approval </w:t>
      </w:r>
      <w:r w:rsidR="00151CDD">
        <w:t>o</w:t>
      </w:r>
      <w:r w:rsidR="00151CDD" w:rsidRPr="00151CDD">
        <w:t>f Transaction</w:t>
      </w:r>
      <w:r w:rsidR="00C52EFB">
        <w:t xml:space="preserve">, </w:t>
      </w:r>
      <w:r>
        <w:t xml:space="preserve">and all attachments thereto, </w:t>
      </w:r>
      <w:r w:rsidR="00C52EFB">
        <w:t xml:space="preserve">filed on </w:t>
      </w:r>
      <w:r w:rsidR="00151CDD">
        <w:t>November 16, 2018</w:t>
      </w:r>
      <w:r w:rsidR="00E17328">
        <w:t xml:space="preserve"> </w:t>
      </w:r>
      <w:r w:rsidR="00E17328">
        <w:rPr>
          <w:szCs w:val="24"/>
        </w:rPr>
        <w:t xml:space="preserve">(AIS Item No. </w:t>
      </w:r>
      <w:r w:rsidR="00151CDD">
        <w:rPr>
          <w:szCs w:val="24"/>
        </w:rPr>
        <w:t>14</w:t>
      </w:r>
      <w:r w:rsidR="00E17328">
        <w:rPr>
          <w:szCs w:val="24"/>
        </w:rPr>
        <w:t>)</w:t>
      </w:r>
      <w:r w:rsidR="00E17328" w:rsidRPr="00E951E9">
        <w:rPr>
          <w:szCs w:val="24"/>
        </w:rPr>
        <w:t>;</w:t>
      </w:r>
    </w:p>
    <w:p w14:paraId="665C5DBB" w14:textId="73E187DA" w:rsidR="006F7405" w:rsidRPr="0008395E" w:rsidRDefault="00501B26" w:rsidP="00E16623">
      <w:pPr>
        <w:pStyle w:val="ListNumber"/>
        <w:spacing w:line="360" w:lineRule="auto"/>
      </w:pPr>
      <w:r>
        <w:t xml:space="preserve">Applicants’ </w:t>
      </w:r>
      <w:r w:rsidR="00151CDD">
        <w:t>documents</w:t>
      </w:r>
      <w:r w:rsidR="006F7405">
        <w:t xml:space="preserve"> regarding the closing of the proposed </w:t>
      </w:r>
      <w:r>
        <w:t>transaction</w:t>
      </w:r>
      <w:r w:rsidR="006F7405">
        <w:t xml:space="preserve">, filed on </w:t>
      </w:r>
      <w:r w:rsidR="00151CDD">
        <w:t>March 27</w:t>
      </w:r>
      <w:r w:rsidR="00E16623" w:rsidRPr="0008395E">
        <w:t>, 2019</w:t>
      </w:r>
      <w:r w:rsidR="00151CDD">
        <w:t>, April 22, 2019, April 30, 2019 and May 7, 2019</w:t>
      </w:r>
      <w:r w:rsidR="00E17328" w:rsidRPr="0008395E">
        <w:t xml:space="preserve"> (AIS Item No</w:t>
      </w:r>
      <w:r w:rsidR="00151CDD">
        <w:t>s</w:t>
      </w:r>
      <w:r w:rsidR="00E17328" w:rsidRPr="0008395E">
        <w:t xml:space="preserve">. </w:t>
      </w:r>
      <w:r w:rsidR="00151CDD">
        <w:t>19, 22, 23 and 26</w:t>
      </w:r>
      <w:r w:rsidR="00E17328" w:rsidRPr="0008395E">
        <w:t>);</w:t>
      </w:r>
    </w:p>
    <w:p w14:paraId="6B21ECD2" w14:textId="048EA4CA" w:rsidR="006C71F6" w:rsidRPr="0008395E" w:rsidRDefault="00E16623" w:rsidP="00E16623">
      <w:pPr>
        <w:pStyle w:val="ListNumber"/>
        <w:spacing w:line="360" w:lineRule="auto"/>
      </w:pPr>
      <w:r w:rsidRPr="0008395E">
        <w:t>Applicants’</w:t>
      </w:r>
      <w:r w:rsidR="00E17328" w:rsidRPr="0008395E">
        <w:t xml:space="preserve"> </w:t>
      </w:r>
      <w:r w:rsidR="006C71F6" w:rsidRPr="0008395E">
        <w:t>consent form</w:t>
      </w:r>
      <w:r w:rsidR="00501B26" w:rsidRPr="0008395E">
        <w:t xml:space="preserve"> to the final map</w:t>
      </w:r>
      <w:r w:rsidR="00E17328" w:rsidRPr="0008395E">
        <w:t>,</w:t>
      </w:r>
      <w:r w:rsidRPr="0008395E">
        <w:t xml:space="preserve"> </w:t>
      </w:r>
      <w:r w:rsidR="00501B26" w:rsidRPr="0008395E">
        <w:t>certificate</w:t>
      </w:r>
      <w:r w:rsidR="0008395E" w:rsidRPr="0008395E">
        <w:t xml:space="preserve"> and tariff</w:t>
      </w:r>
      <w:r w:rsidRPr="0008395E">
        <w:t xml:space="preserve"> filed on </w:t>
      </w:r>
      <w:r w:rsidR="00151CDD">
        <w:t>June 21</w:t>
      </w:r>
      <w:r w:rsidR="00E17328" w:rsidRPr="0008395E">
        <w:t xml:space="preserve">, 2019 </w:t>
      </w:r>
      <w:r w:rsidR="00E17328" w:rsidRPr="0008395E">
        <w:rPr>
          <w:szCs w:val="24"/>
        </w:rPr>
        <w:t xml:space="preserve">(AIS Item No. </w:t>
      </w:r>
      <w:r w:rsidR="0008395E" w:rsidRPr="0008395E">
        <w:t>2</w:t>
      </w:r>
      <w:r w:rsidR="00151CDD">
        <w:t>9</w:t>
      </w:r>
      <w:r w:rsidR="00E17328" w:rsidRPr="0008395E">
        <w:rPr>
          <w:szCs w:val="24"/>
        </w:rPr>
        <w:t>);</w:t>
      </w:r>
      <w:r w:rsidR="0008395E" w:rsidRPr="0008395E">
        <w:rPr>
          <w:szCs w:val="24"/>
        </w:rPr>
        <w:t xml:space="preserve"> </w:t>
      </w:r>
      <w:r w:rsidR="0008395E" w:rsidRPr="0008395E">
        <w:t>and</w:t>
      </w:r>
    </w:p>
    <w:p w14:paraId="1BA54D73" w14:textId="6D336378" w:rsidR="00DD0B5F" w:rsidRPr="0008395E" w:rsidRDefault="005C264D" w:rsidP="00E17328">
      <w:pPr>
        <w:pStyle w:val="ListNumber"/>
        <w:spacing w:line="360" w:lineRule="auto"/>
      </w:pPr>
      <w:r w:rsidRPr="0008395E">
        <w:t>The a</w:t>
      </w:r>
      <w:r w:rsidR="00DD0B5F" w:rsidRPr="0008395E">
        <w:t>ttached final map</w:t>
      </w:r>
      <w:r w:rsidR="00151CDD">
        <w:t>s</w:t>
      </w:r>
      <w:r w:rsidR="0008395E" w:rsidRPr="0008395E">
        <w:t>, certificate</w:t>
      </w:r>
      <w:r w:rsidR="00151CDD">
        <w:t>s</w:t>
      </w:r>
      <w:r w:rsidR="006B2983" w:rsidRPr="0008395E">
        <w:t xml:space="preserve"> and</w:t>
      </w:r>
      <w:r w:rsidRPr="0008395E">
        <w:t xml:space="preserve"> </w:t>
      </w:r>
      <w:r w:rsidR="0008395E" w:rsidRPr="0008395E">
        <w:t>tariff</w:t>
      </w:r>
      <w:r w:rsidR="00151CDD">
        <w:t>s</w:t>
      </w:r>
      <w:r w:rsidR="00DD0B5F" w:rsidRPr="0008395E">
        <w:t>.</w:t>
      </w:r>
    </w:p>
    <w:p w14:paraId="1B996EAE" w14:textId="77777777" w:rsidR="00B95552" w:rsidRPr="0008395E" w:rsidRDefault="00B95552" w:rsidP="00E17328">
      <w:pPr>
        <w:pStyle w:val="ListNumber"/>
        <w:numPr>
          <w:ilvl w:val="0"/>
          <w:numId w:val="0"/>
        </w:numPr>
        <w:ind w:left="1080" w:hanging="360"/>
      </w:pPr>
    </w:p>
    <w:p w14:paraId="6837C693" w14:textId="77777777" w:rsidR="003B517C" w:rsidRPr="0008395E" w:rsidRDefault="003B517C" w:rsidP="00E17328">
      <w:pPr>
        <w:pStyle w:val="Heading1"/>
        <w:numPr>
          <w:ilvl w:val="0"/>
          <w:numId w:val="27"/>
        </w:numPr>
        <w:spacing w:after="0" w:line="360" w:lineRule="auto"/>
        <w:rPr>
          <w:sz w:val="24"/>
          <w:szCs w:val="24"/>
        </w:rPr>
      </w:pPr>
      <w:r w:rsidRPr="0008395E">
        <w:rPr>
          <w:sz w:val="24"/>
          <w:szCs w:val="24"/>
        </w:rPr>
        <w:t>joint proposed notice of approval</w:t>
      </w:r>
    </w:p>
    <w:p w14:paraId="7AA45B4D" w14:textId="246E0C87" w:rsidR="00E17328" w:rsidRPr="0008395E" w:rsidRDefault="00E17328" w:rsidP="00E17328">
      <w:pPr>
        <w:widowControl w:val="0"/>
        <w:tabs>
          <w:tab w:val="left" w:pos="720"/>
        </w:tabs>
        <w:autoSpaceDE w:val="0"/>
        <w:autoSpaceDN w:val="0"/>
        <w:adjustRightInd w:val="0"/>
        <w:spacing w:line="360" w:lineRule="auto"/>
        <w:ind w:firstLine="720"/>
        <w:rPr>
          <w:szCs w:val="24"/>
        </w:rPr>
      </w:pPr>
      <w:r w:rsidRPr="0008395E">
        <w:t xml:space="preserve">The attached Notice of Approval would grant the </w:t>
      </w:r>
      <w:r w:rsidR="00393518" w:rsidRPr="0008395E">
        <w:t xml:space="preserve">Applicants’ </w:t>
      </w:r>
      <w:r w:rsidRPr="0008395E">
        <w:t xml:space="preserve">application </w:t>
      </w:r>
      <w:r w:rsidR="005A43EC" w:rsidRPr="0008395E">
        <w:t xml:space="preserve">for approval of the transfer </w:t>
      </w:r>
      <w:r w:rsidR="00045532">
        <w:t xml:space="preserve">of a </w:t>
      </w:r>
      <w:r w:rsidR="000F5553" w:rsidRPr="000F5553">
        <w:t>portion of J&amp;S’s facilities and water and sewer servic</w:t>
      </w:r>
      <w:r w:rsidR="000F5553">
        <w:t>e areas under water CCN</w:t>
      </w:r>
      <w:r w:rsidR="000F5553" w:rsidRPr="000F5553">
        <w:t xml:space="preserve"> No. 12085 and sewer CCN No. 20658 to Nerro’s water CCN No.</w:t>
      </w:r>
      <w:r w:rsidR="000F5553">
        <w:t xml:space="preserve"> 12252 and sewer CCN No. 20366.</w:t>
      </w:r>
      <w:r w:rsidR="003B517C" w:rsidRPr="0008395E">
        <w:t xml:space="preserve">  A</w:t>
      </w:r>
      <w:r w:rsidR="005C264D" w:rsidRPr="0008395E">
        <w:t>lso attached are the final map</w:t>
      </w:r>
      <w:r w:rsidR="0008395E" w:rsidRPr="0008395E">
        <w:t>,</w:t>
      </w:r>
      <w:r w:rsidR="00E9712F" w:rsidRPr="0008395E">
        <w:t xml:space="preserve"> </w:t>
      </w:r>
      <w:r w:rsidR="003B517C" w:rsidRPr="0008395E">
        <w:t>certificate</w:t>
      </w:r>
      <w:r w:rsidR="006A6EA6">
        <w:t>,</w:t>
      </w:r>
      <w:r w:rsidR="0008395E" w:rsidRPr="0008395E">
        <w:t xml:space="preserve"> and tariff</w:t>
      </w:r>
      <w:r w:rsidR="003B517C" w:rsidRPr="0008395E">
        <w:t xml:space="preserve"> that were </w:t>
      </w:r>
      <w:r w:rsidR="006C71F6" w:rsidRPr="0008395E">
        <w:t>provided by Staff to the Applicants on</w:t>
      </w:r>
      <w:r w:rsidR="003B517C" w:rsidRPr="0008395E">
        <w:t xml:space="preserve"> </w:t>
      </w:r>
      <w:r w:rsidR="000F5553">
        <w:t>June 6</w:t>
      </w:r>
      <w:r w:rsidR="006C71F6" w:rsidRPr="0008395E">
        <w:t>, 201</w:t>
      </w:r>
      <w:r w:rsidR="00E9712F" w:rsidRPr="0008395E">
        <w:t>9</w:t>
      </w:r>
      <w:r w:rsidR="00AA3B58" w:rsidRPr="0008395E">
        <w:t>, and subsequently approved by A</w:t>
      </w:r>
      <w:r w:rsidR="006C71F6" w:rsidRPr="0008395E">
        <w:t xml:space="preserve">pplicants </w:t>
      </w:r>
      <w:r w:rsidR="00AA3B58" w:rsidRPr="0008395E">
        <w:t xml:space="preserve">via filed consent forms </w:t>
      </w:r>
      <w:r w:rsidR="006C71F6" w:rsidRPr="0008395E">
        <w:t xml:space="preserve">on </w:t>
      </w:r>
      <w:r w:rsidR="000F5553">
        <w:t>June 21</w:t>
      </w:r>
      <w:r w:rsidR="00E9712F" w:rsidRPr="0008395E">
        <w:t>, 2019</w:t>
      </w:r>
      <w:r w:rsidR="003B517C" w:rsidRPr="0008395E">
        <w:t xml:space="preserve">. </w:t>
      </w:r>
      <w:r w:rsidRPr="0008395E">
        <w:rPr>
          <w:szCs w:val="24"/>
        </w:rPr>
        <w:t xml:space="preserve">Staff </w:t>
      </w:r>
      <w:r w:rsidR="00B65EA1" w:rsidRPr="0008395E">
        <w:t>and Applicants</w:t>
      </w:r>
      <w:r w:rsidR="00C57225" w:rsidRPr="0008395E">
        <w:t xml:space="preserve"> </w:t>
      </w:r>
      <w:r w:rsidRPr="0008395E">
        <w:rPr>
          <w:szCs w:val="24"/>
        </w:rPr>
        <w:t>have reviewed and agree</w:t>
      </w:r>
      <w:r w:rsidR="007B145A" w:rsidRPr="0008395E">
        <w:rPr>
          <w:szCs w:val="24"/>
        </w:rPr>
        <w:t>d</w:t>
      </w:r>
      <w:r w:rsidRPr="0008395E">
        <w:rPr>
          <w:szCs w:val="24"/>
        </w:rPr>
        <w:t xml:space="preserve"> to the attached Proposed Notice of Approval. </w:t>
      </w:r>
    </w:p>
    <w:p w14:paraId="7D431B94" w14:textId="3AD0EC30" w:rsidR="00AA3B58" w:rsidRPr="00C57225" w:rsidRDefault="00E17328" w:rsidP="00C57225">
      <w:pPr>
        <w:widowControl w:val="0"/>
        <w:tabs>
          <w:tab w:val="left" w:pos="720"/>
        </w:tabs>
        <w:autoSpaceDE w:val="0"/>
        <w:autoSpaceDN w:val="0"/>
        <w:adjustRightInd w:val="0"/>
        <w:spacing w:after="240" w:line="360" w:lineRule="auto"/>
        <w:ind w:firstLine="720"/>
        <w:rPr>
          <w:szCs w:val="24"/>
        </w:rPr>
      </w:pPr>
      <w:r w:rsidRPr="0008395E">
        <w:rPr>
          <w:szCs w:val="24"/>
        </w:rPr>
        <w:t>This docket was</w:t>
      </w:r>
      <w:r>
        <w:rPr>
          <w:szCs w:val="24"/>
        </w:rPr>
        <w:t xml:space="preserve"> processed in accordance with applicable statutes and Commission rules.  Notice of the application was issued pursuant to applicable Commission rules.  </w:t>
      </w:r>
      <w:r w:rsidR="00C57225" w:rsidRPr="00FB681E">
        <w:rPr>
          <w:szCs w:val="24"/>
        </w:rPr>
        <w:t>Staff</w:t>
      </w:r>
      <w:r w:rsidR="00C57225">
        <w:rPr>
          <w:szCs w:val="24"/>
        </w:rPr>
        <w:t>,</w:t>
      </w:r>
      <w:r w:rsidR="00C57225" w:rsidRPr="00FB681E">
        <w:rPr>
          <w:szCs w:val="24"/>
        </w:rPr>
        <w:t xml:space="preserve"> </w:t>
      </w:r>
      <w:r w:rsidR="000F5553" w:rsidRPr="000F5553">
        <w:t>J&amp;S</w:t>
      </w:r>
      <w:r w:rsidR="000A12A0">
        <w:t>,</w:t>
      </w:r>
      <w:r w:rsidR="000F5553">
        <w:t xml:space="preserve"> </w:t>
      </w:r>
      <w:r w:rsidR="00C57225">
        <w:t xml:space="preserve">and </w:t>
      </w:r>
      <w:r w:rsidR="000F5553" w:rsidRPr="000F5553">
        <w:t>Nerro</w:t>
      </w:r>
      <w:r w:rsidR="000F5553">
        <w:rPr>
          <w:szCs w:val="24"/>
        </w:rPr>
        <w:t xml:space="preserve"> </w:t>
      </w:r>
      <w:r>
        <w:rPr>
          <w:szCs w:val="24"/>
        </w:rPr>
        <w:t xml:space="preserve">are the only parties to this proceeding.  The </w:t>
      </w:r>
      <w:r w:rsidR="000A12A0">
        <w:rPr>
          <w:szCs w:val="24"/>
        </w:rPr>
        <w:t>P</w:t>
      </w:r>
      <w:r w:rsidRPr="003F6323">
        <w:rPr>
          <w:szCs w:val="24"/>
        </w:rPr>
        <w:t xml:space="preserve">arties </w:t>
      </w:r>
      <w:r>
        <w:rPr>
          <w:szCs w:val="24"/>
        </w:rPr>
        <w:t xml:space="preserve">jointly request that the attached Proposed </w:t>
      </w:r>
      <w:r w:rsidRPr="00C72B61">
        <w:rPr>
          <w:szCs w:val="24"/>
        </w:rPr>
        <w:t>Notice of Approval</w:t>
      </w:r>
      <w:r>
        <w:rPr>
          <w:szCs w:val="24"/>
        </w:rPr>
        <w:t xml:space="preserve"> be adopted.</w:t>
      </w:r>
      <w:bookmarkStart w:id="0" w:name="_GoBack"/>
      <w:bookmarkEnd w:id="0"/>
    </w:p>
    <w:p w14:paraId="6316C5CD" w14:textId="0A3DAEB3" w:rsidR="003B517C" w:rsidRPr="00DC3D73" w:rsidRDefault="003B517C" w:rsidP="00C57225">
      <w:pPr>
        <w:pStyle w:val="Heading1"/>
        <w:numPr>
          <w:ilvl w:val="0"/>
          <w:numId w:val="27"/>
        </w:numPr>
        <w:spacing w:after="0" w:line="360" w:lineRule="auto"/>
        <w:rPr>
          <w:sz w:val="24"/>
          <w:szCs w:val="24"/>
        </w:rPr>
      </w:pPr>
      <w:r w:rsidRPr="00DC3D73">
        <w:rPr>
          <w:sz w:val="24"/>
          <w:szCs w:val="24"/>
        </w:rPr>
        <w:lastRenderedPageBreak/>
        <w:t>conclusion</w:t>
      </w:r>
    </w:p>
    <w:p w14:paraId="10461BC0" w14:textId="01FBEE04" w:rsidR="00AA3B58" w:rsidRDefault="00F87117" w:rsidP="002701BB">
      <w:pPr>
        <w:pStyle w:val="LGBodyTextDD"/>
        <w:spacing w:line="360" w:lineRule="auto"/>
      </w:pPr>
      <w:r>
        <w:t xml:space="preserve">Applicants have agreed </w:t>
      </w:r>
      <w:r w:rsidR="00262693">
        <w:t>that Staff is authorized to file this pleading on their behalf. Therefore, t</w:t>
      </w:r>
      <w:r w:rsidR="003B517C">
        <w:t>he Parties respectfully request that the Commission grant the Motion to Admit Evidence, and adopt the attached Joint Proposed Notice of Approval.</w:t>
      </w:r>
    </w:p>
    <w:p w14:paraId="45A6F416" w14:textId="77777777" w:rsidR="00E17328" w:rsidRDefault="00E17328" w:rsidP="00AA3B58">
      <w:pPr>
        <w:jc w:val="left"/>
      </w:pPr>
    </w:p>
    <w:p w14:paraId="60B689F8" w14:textId="7C01CD0B" w:rsidR="005A43EC" w:rsidRPr="00AA3B58" w:rsidRDefault="003B517C" w:rsidP="00AA3B58">
      <w:pPr>
        <w:jc w:val="left"/>
        <w:rPr>
          <w:color w:val="000000" w:themeColor="text1"/>
        </w:rPr>
      </w:pPr>
      <w:r>
        <w:t xml:space="preserve">Dated:  </w:t>
      </w:r>
      <w:r w:rsidR="001E685B">
        <w:fldChar w:fldCharType="begin"/>
      </w:r>
      <w:r w:rsidR="001E685B">
        <w:instrText xml:space="preserve"> DATE \@ "MMMM d, yyyy" </w:instrText>
      </w:r>
      <w:r w:rsidR="001E685B">
        <w:fldChar w:fldCharType="separate"/>
      </w:r>
      <w:r w:rsidR="00A903DD">
        <w:rPr>
          <w:noProof/>
        </w:rPr>
        <w:t>June 28, 2019</w:t>
      </w:r>
      <w:r w:rsidR="001E685B">
        <w:fldChar w:fldCharType="end"/>
      </w:r>
    </w:p>
    <w:p w14:paraId="6CA3454D" w14:textId="77777777" w:rsidR="00AA3B58" w:rsidRDefault="00AA3B58" w:rsidP="00583F09">
      <w:pPr>
        <w:spacing w:line="480" w:lineRule="auto"/>
        <w:ind w:left="3600" w:firstLine="720"/>
        <w:rPr>
          <w:szCs w:val="24"/>
        </w:rPr>
      </w:pPr>
    </w:p>
    <w:p w14:paraId="55D7E16F" w14:textId="77777777" w:rsidR="00583F09" w:rsidRPr="00B92396" w:rsidRDefault="00583F09" w:rsidP="00583F09">
      <w:pPr>
        <w:spacing w:line="480" w:lineRule="auto"/>
        <w:ind w:left="3600" w:firstLine="720"/>
        <w:rPr>
          <w:szCs w:val="24"/>
        </w:rPr>
      </w:pPr>
      <w:r w:rsidRPr="00B92396">
        <w:rPr>
          <w:szCs w:val="24"/>
        </w:rPr>
        <w:t>Respectfully Submitted,</w:t>
      </w:r>
    </w:p>
    <w:p w14:paraId="55F04035" w14:textId="77777777" w:rsidR="00583F09" w:rsidRPr="00B92396" w:rsidRDefault="00583F09" w:rsidP="00583F09">
      <w:pPr>
        <w:ind w:left="4320"/>
        <w:contextualSpacing/>
        <w:rPr>
          <w:b/>
          <w:szCs w:val="24"/>
        </w:rPr>
      </w:pPr>
      <w:r w:rsidRPr="00B92396">
        <w:rPr>
          <w:b/>
          <w:szCs w:val="24"/>
        </w:rPr>
        <w:t xml:space="preserve">PUBLIC UTILITY COMMISSION OF TEXAS </w:t>
      </w:r>
    </w:p>
    <w:p w14:paraId="7CDC05C5" w14:textId="77777777" w:rsidR="00583F09" w:rsidRPr="00B92396" w:rsidRDefault="00583F09" w:rsidP="00583F09">
      <w:pPr>
        <w:ind w:left="4320"/>
        <w:contextualSpacing/>
        <w:rPr>
          <w:b/>
          <w:szCs w:val="24"/>
        </w:rPr>
      </w:pPr>
      <w:r w:rsidRPr="00B92396">
        <w:rPr>
          <w:b/>
          <w:szCs w:val="24"/>
        </w:rPr>
        <w:t>LEGAL DIVISION</w:t>
      </w:r>
    </w:p>
    <w:p w14:paraId="1FD65293" w14:textId="77777777" w:rsidR="00583F09" w:rsidRPr="00B92396" w:rsidRDefault="00583F09" w:rsidP="00583F09">
      <w:pPr>
        <w:tabs>
          <w:tab w:val="left" w:pos="5040"/>
        </w:tabs>
        <w:ind w:left="4320"/>
        <w:rPr>
          <w:szCs w:val="24"/>
        </w:rPr>
      </w:pPr>
    </w:p>
    <w:p w14:paraId="7C2A9C8D" w14:textId="77777777" w:rsidR="00583F09" w:rsidRPr="00745D2C" w:rsidRDefault="00583F09" w:rsidP="00583F09">
      <w:pPr>
        <w:tabs>
          <w:tab w:val="left" w:pos="5040"/>
        </w:tabs>
        <w:ind w:left="4320"/>
        <w:rPr>
          <w:szCs w:val="24"/>
        </w:rPr>
      </w:pPr>
      <w:r w:rsidRPr="00745D2C">
        <w:rPr>
          <w:szCs w:val="24"/>
        </w:rPr>
        <w:t>Margaret Uhlig Pemberton</w:t>
      </w:r>
    </w:p>
    <w:p w14:paraId="09C4D48C" w14:textId="77777777" w:rsidR="00583F09" w:rsidRPr="00745D2C" w:rsidRDefault="00583F09" w:rsidP="00583F09">
      <w:pPr>
        <w:tabs>
          <w:tab w:val="left" w:pos="4320"/>
        </w:tabs>
        <w:rPr>
          <w:szCs w:val="24"/>
        </w:rPr>
      </w:pPr>
      <w:r w:rsidRPr="00745D2C">
        <w:rPr>
          <w:szCs w:val="24"/>
        </w:rPr>
        <w:tab/>
        <w:t>Division Director</w:t>
      </w:r>
    </w:p>
    <w:p w14:paraId="5F1AB422" w14:textId="77777777" w:rsidR="00583F09" w:rsidRPr="00745D2C" w:rsidRDefault="00583F09" w:rsidP="00583F09">
      <w:pPr>
        <w:keepNext/>
        <w:rPr>
          <w:szCs w:val="24"/>
        </w:rPr>
      </w:pPr>
    </w:p>
    <w:p w14:paraId="1C61B470" w14:textId="77777777" w:rsidR="000F5553" w:rsidRDefault="000F5553" w:rsidP="00583F09">
      <w:pPr>
        <w:ind w:left="4320"/>
        <w:rPr>
          <w:szCs w:val="24"/>
        </w:rPr>
      </w:pPr>
      <w:r w:rsidRPr="000F5553">
        <w:rPr>
          <w:szCs w:val="24"/>
        </w:rPr>
        <w:t>Rachelle Nicolette Robles</w:t>
      </w:r>
    </w:p>
    <w:p w14:paraId="4A37FDC6" w14:textId="6B53F06C" w:rsidR="00583F09" w:rsidRPr="00440A3D" w:rsidRDefault="00583F09" w:rsidP="00583F09">
      <w:pPr>
        <w:ind w:left="4320"/>
        <w:rPr>
          <w:szCs w:val="24"/>
        </w:rPr>
      </w:pPr>
      <w:r w:rsidRPr="00440A3D">
        <w:rPr>
          <w:szCs w:val="24"/>
        </w:rPr>
        <w:t>Managing Attorney</w:t>
      </w:r>
    </w:p>
    <w:p w14:paraId="610F6C25" w14:textId="77777777" w:rsidR="00583F09" w:rsidRPr="00440A3D" w:rsidRDefault="00583F09" w:rsidP="00583F09">
      <w:pPr>
        <w:rPr>
          <w:szCs w:val="24"/>
        </w:rPr>
      </w:pPr>
    </w:p>
    <w:p w14:paraId="27B4B1C4" w14:textId="77777777" w:rsidR="00583F09" w:rsidRPr="00440A3D" w:rsidRDefault="00583F09" w:rsidP="00583F09">
      <w:pPr>
        <w:rPr>
          <w:szCs w:val="24"/>
        </w:rPr>
      </w:pPr>
    </w:p>
    <w:p w14:paraId="5A147C60" w14:textId="77777777" w:rsidR="00583F09" w:rsidRPr="00440A3D" w:rsidRDefault="00583F09" w:rsidP="00583F09">
      <w:pPr>
        <w:rPr>
          <w:szCs w:val="24"/>
        </w:rPr>
      </w:pPr>
      <w:r w:rsidRPr="00440A3D">
        <w:rPr>
          <w:szCs w:val="24"/>
        </w:rPr>
        <w:tab/>
      </w:r>
      <w:r w:rsidRPr="00440A3D">
        <w:rPr>
          <w:szCs w:val="24"/>
        </w:rPr>
        <w:tab/>
      </w:r>
      <w:r w:rsidRPr="00440A3D">
        <w:rPr>
          <w:szCs w:val="24"/>
        </w:rPr>
        <w:tab/>
      </w:r>
      <w:r w:rsidRPr="00440A3D">
        <w:rPr>
          <w:szCs w:val="24"/>
        </w:rPr>
        <w:tab/>
      </w:r>
      <w:r w:rsidRPr="00440A3D">
        <w:rPr>
          <w:szCs w:val="24"/>
        </w:rPr>
        <w:tab/>
      </w:r>
      <w:r w:rsidRPr="00440A3D">
        <w:rPr>
          <w:szCs w:val="24"/>
        </w:rPr>
        <w:tab/>
        <w:t>______________________________</w:t>
      </w:r>
    </w:p>
    <w:p w14:paraId="59ADC483" w14:textId="77777777" w:rsidR="001E685B" w:rsidRPr="001E685B" w:rsidRDefault="00583F09" w:rsidP="001E685B">
      <w:pPr>
        <w:rPr>
          <w:szCs w:val="24"/>
        </w:rPr>
      </w:pPr>
      <w:r w:rsidRPr="00440A3D">
        <w:rPr>
          <w:szCs w:val="24"/>
        </w:rPr>
        <w:tab/>
      </w:r>
      <w:r w:rsidRPr="00440A3D">
        <w:rPr>
          <w:szCs w:val="24"/>
        </w:rPr>
        <w:tab/>
      </w:r>
      <w:r w:rsidRPr="00440A3D">
        <w:rPr>
          <w:szCs w:val="24"/>
        </w:rPr>
        <w:tab/>
      </w:r>
      <w:r w:rsidRPr="00440A3D">
        <w:rPr>
          <w:szCs w:val="24"/>
        </w:rPr>
        <w:tab/>
      </w:r>
      <w:r w:rsidRPr="00440A3D">
        <w:rPr>
          <w:szCs w:val="24"/>
        </w:rPr>
        <w:tab/>
      </w:r>
      <w:r w:rsidRPr="00440A3D">
        <w:rPr>
          <w:szCs w:val="24"/>
        </w:rPr>
        <w:tab/>
      </w:r>
      <w:r w:rsidR="001E685B" w:rsidRPr="001E685B">
        <w:rPr>
          <w:szCs w:val="24"/>
        </w:rPr>
        <w:t>Patrick D. Todd</w:t>
      </w:r>
    </w:p>
    <w:p w14:paraId="7A58B293" w14:textId="0F934ADB" w:rsidR="001E685B" w:rsidRPr="001E685B" w:rsidRDefault="001E685B" w:rsidP="001E685B">
      <w:pPr>
        <w:rPr>
          <w:szCs w:val="24"/>
        </w:rPr>
      </w:pPr>
      <w:r w:rsidRPr="001E685B">
        <w:rPr>
          <w:szCs w:val="24"/>
        </w:rPr>
        <w:tab/>
      </w:r>
      <w:r w:rsidRPr="001E685B">
        <w:rPr>
          <w:szCs w:val="24"/>
        </w:rPr>
        <w:tab/>
      </w:r>
      <w:r w:rsidRPr="001E685B">
        <w:rPr>
          <w:szCs w:val="24"/>
        </w:rPr>
        <w:tab/>
      </w:r>
      <w:r w:rsidRPr="001E685B">
        <w:rPr>
          <w:szCs w:val="24"/>
        </w:rPr>
        <w:tab/>
      </w:r>
      <w:r w:rsidRPr="001E685B">
        <w:rPr>
          <w:szCs w:val="24"/>
        </w:rPr>
        <w:tab/>
      </w:r>
      <w:r>
        <w:rPr>
          <w:szCs w:val="24"/>
        </w:rPr>
        <w:tab/>
      </w:r>
      <w:r w:rsidRPr="001E685B">
        <w:rPr>
          <w:szCs w:val="24"/>
        </w:rPr>
        <w:t xml:space="preserve">State Bar No. 24106513 </w:t>
      </w:r>
    </w:p>
    <w:p w14:paraId="37C79B34" w14:textId="6D84829A" w:rsidR="001E685B" w:rsidRPr="001E685B" w:rsidRDefault="001E685B" w:rsidP="001E685B">
      <w:pPr>
        <w:rPr>
          <w:szCs w:val="24"/>
        </w:rPr>
      </w:pPr>
      <w:r w:rsidRPr="001E685B">
        <w:rPr>
          <w:szCs w:val="24"/>
        </w:rPr>
        <w:tab/>
      </w:r>
      <w:r w:rsidRPr="001E685B">
        <w:rPr>
          <w:szCs w:val="24"/>
        </w:rPr>
        <w:tab/>
      </w:r>
      <w:r w:rsidRPr="001E685B">
        <w:rPr>
          <w:szCs w:val="24"/>
        </w:rPr>
        <w:tab/>
      </w:r>
      <w:r w:rsidRPr="001E685B">
        <w:rPr>
          <w:szCs w:val="24"/>
        </w:rPr>
        <w:tab/>
      </w:r>
      <w:r w:rsidRPr="001E685B">
        <w:rPr>
          <w:szCs w:val="24"/>
        </w:rPr>
        <w:tab/>
      </w:r>
      <w:r>
        <w:rPr>
          <w:szCs w:val="24"/>
        </w:rPr>
        <w:tab/>
      </w:r>
      <w:r w:rsidRPr="001E685B">
        <w:rPr>
          <w:szCs w:val="24"/>
        </w:rPr>
        <w:t>1701 N. Congress Avenue</w:t>
      </w:r>
    </w:p>
    <w:p w14:paraId="7F99DFA5" w14:textId="20AB5F3E" w:rsidR="001E685B" w:rsidRPr="001E685B" w:rsidRDefault="001E685B" w:rsidP="001E685B">
      <w:pPr>
        <w:rPr>
          <w:szCs w:val="24"/>
        </w:rPr>
      </w:pPr>
      <w:r w:rsidRPr="001E685B">
        <w:rPr>
          <w:szCs w:val="24"/>
        </w:rPr>
        <w:tab/>
      </w:r>
      <w:r w:rsidRPr="001E685B">
        <w:rPr>
          <w:szCs w:val="24"/>
        </w:rPr>
        <w:tab/>
      </w:r>
      <w:r w:rsidRPr="001E685B">
        <w:rPr>
          <w:szCs w:val="24"/>
        </w:rPr>
        <w:tab/>
      </w:r>
      <w:r w:rsidRPr="001E685B">
        <w:rPr>
          <w:szCs w:val="24"/>
        </w:rPr>
        <w:tab/>
      </w:r>
      <w:r w:rsidRPr="001E685B">
        <w:rPr>
          <w:szCs w:val="24"/>
        </w:rPr>
        <w:tab/>
      </w:r>
      <w:r>
        <w:rPr>
          <w:szCs w:val="24"/>
        </w:rPr>
        <w:tab/>
      </w:r>
      <w:r w:rsidRPr="001E685B">
        <w:rPr>
          <w:szCs w:val="24"/>
        </w:rPr>
        <w:t>P.O. Box 13326</w:t>
      </w:r>
    </w:p>
    <w:p w14:paraId="4D25C144" w14:textId="6971A364" w:rsidR="001E685B" w:rsidRPr="001E685B" w:rsidRDefault="001E685B" w:rsidP="001E685B">
      <w:pPr>
        <w:rPr>
          <w:szCs w:val="24"/>
        </w:rPr>
      </w:pPr>
      <w:r w:rsidRPr="001E685B">
        <w:rPr>
          <w:szCs w:val="24"/>
        </w:rPr>
        <w:tab/>
      </w:r>
      <w:r w:rsidRPr="001E685B">
        <w:rPr>
          <w:szCs w:val="24"/>
        </w:rPr>
        <w:tab/>
      </w:r>
      <w:r w:rsidRPr="001E685B">
        <w:rPr>
          <w:szCs w:val="24"/>
        </w:rPr>
        <w:tab/>
      </w:r>
      <w:r w:rsidRPr="001E685B">
        <w:rPr>
          <w:szCs w:val="24"/>
        </w:rPr>
        <w:tab/>
      </w:r>
      <w:r w:rsidRPr="001E685B">
        <w:rPr>
          <w:szCs w:val="24"/>
        </w:rPr>
        <w:tab/>
      </w:r>
      <w:r>
        <w:rPr>
          <w:szCs w:val="24"/>
        </w:rPr>
        <w:tab/>
      </w:r>
      <w:r w:rsidRPr="001E685B">
        <w:rPr>
          <w:szCs w:val="24"/>
        </w:rPr>
        <w:t>Austin, Texas 78711-3326</w:t>
      </w:r>
    </w:p>
    <w:p w14:paraId="3C741F27" w14:textId="47961350" w:rsidR="001E685B" w:rsidRPr="001E685B" w:rsidRDefault="001E685B" w:rsidP="001E685B">
      <w:pPr>
        <w:rPr>
          <w:szCs w:val="24"/>
        </w:rPr>
      </w:pPr>
      <w:r w:rsidRPr="001E685B">
        <w:rPr>
          <w:szCs w:val="24"/>
        </w:rPr>
        <w:tab/>
      </w:r>
      <w:r w:rsidRPr="001E685B">
        <w:rPr>
          <w:szCs w:val="24"/>
        </w:rPr>
        <w:tab/>
      </w:r>
      <w:r w:rsidRPr="001E685B">
        <w:rPr>
          <w:szCs w:val="24"/>
        </w:rPr>
        <w:tab/>
      </w:r>
      <w:r w:rsidRPr="001E685B">
        <w:rPr>
          <w:szCs w:val="24"/>
        </w:rPr>
        <w:tab/>
      </w:r>
      <w:r w:rsidRPr="001E685B">
        <w:rPr>
          <w:szCs w:val="24"/>
        </w:rPr>
        <w:tab/>
      </w:r>
      <w:r>
        <w:rPr>
          <w:szCs w:val="24"/>
        </w:rPr>
        <w:tab/>
      </w:r>
      <w:r w:rsidRPr="001E685B">
        <w:rPr>
          <w:szCs w:val="24"/>
        </w:rPr>
        <w:t xml:space="preserve">(512) 936-7290 </w:t>
      </w:r>
    </w:p>
    <w:p w14:paraId="4DDBDFA7" w14:textId="636FB1B0" w:rsidR="001E685B" w:rsidRPr="001E685B" w:rsidRDefault="001E685B" w:rsidP="001E685B">
      <w:pPr>
        <w:rPr>
          <w:szCs w:val="24"/>
        </w:rPr>
      </w:pPr>
      <w:r w:rsidRPr="001E685B">
        <w:rPr>
          <w:szCs w:val="24"/>
        </w:rPr>
        <w:tab/>
      </w:r>
      <w:r w:rsidRPr="001E685B">
        <w:rPr>
          <w:szCs w:val="24"/>
        </w:rPr>
        <w:tab/>
      </w:r>
      <w:r w:rsidRPr="001E685B">
        <w:rPr>
          <w:szCs w:val="24"/>
        </w:rPr>
        <w:tab/>
      </w:r>
      <w:r w:rsidRPr="001E685B">
        <w:rPr>
          <w:szCs w:val="24"/>
        </w:rPr>
        <w:tab/>
      </w:r>
      <w:r w:rsidRPr="001E685B">
        <w:rPr>
          <w:szCs w:val="24"/>
        </w:rPr>
        <w:tab/>
      </w:r>
      <w:r>
        <w:rPr>
          <w:szCs w:val="24"/>
        </w:rPr>
        <w:tab/>
      </w:r>
      <w:r w:rsidRPr="001E685B">
        <w:rPr>
          <w:szCs w:val="24"/>
        </w:rPr>
        <w:t>(512) 936-7268 (facsimile)</w:t>
      </w:r>
    </w:p>
    <w:p w14:paraId="12F2F576" w14:textId="4F008DAB" w:rsidR="003B517C" w:rsidRDefault="001E685B" w:rsidP="001E685B">
      <w:pPr>
        <w:rPr>
          <w:b/>
          <w:highlight w:val="yellow"/>
        </w:rPr>
      </w:pPr>
      <w:r w:rsidRPr="001E685B">
        <w:rPr>
          <w:szCs w:val="24"/>
        </w:rPr>
        <w:tab/>
      </w:r>
      <w:r w:rsidRPr="001E685B">
        <w:rPr>
          <w:szCs w:val="24"/>
        </w:rPr>
        <w:tab/>
      </w:r>
      <w:r w:rsidRPr="001E685B">
        <w:rPr>
          <w:szCs w:val="24"/>
        </w:rPr>
        <w:tab/>
      </w:r>
      <w:r w:rsidRPr="001E685B">
        <w:rPr>
          <w:szCs w:val="24"/>
        </w:rPr>
        <w:tab/>
      </w:r>
      <w:r w:rsidRPr="001E685B">
        <w:rPr>
          <w:szCs w:val="24"/>
        </w:rPr>
        <w:tab/>
      </w:r>
      <w:r>
        <w:rPr>
          <w:szCs w:val="24"/>
        </w:rPr>
        <w:tab/>
      </w:r>
      <w:r w:rsidRPr="001E685B">
        <w:rPr>
          <w:szCs w:val="24"/>
        </w:rPr>
        <w:t>Patrick.Todd@puc.texas.gov</w:t>
      </w:r>
    </w:p>
    <w:p w14:paraId="5386580F" w14:textId="77777777" w:rsidR="001E685B" w:rsidRDefault="001E685B" w:rsidP="003B517C"/>
    <w:p w14:paraId="53998A57" w14:textId="77777777" w:rsidR="00D629C3" w:rsidRDefault="00D629C3" w:rsidP="003B517C"/>
    <w:p w14:paraId="0B338C55" w14:textId="77777777" w:rsidR="00BF678C" w:rsidRDefault="00BF678C" w:rsidP="003B517C"/>
    <w:p w14:paraId="539B3ECB" w14:textId="77777777" w:rsidR="00BF678C" w:rsidRDefault="00BF678C" w:rsidP="003B517C"/>
    <w:p w14:paraId="022D9A53" w14:textId="194D9DF2" w:rsidR="005A43EC" w:rsidRDefault="005A43EC" w:rsidP="003B517C">
      <w:pPr>
        <w:rPr>
          <w:b/>
        </w:rPr>
      </w:pPr>
      <w:r>
        <w:tab/>
      </w:r>
      <w:r>
        <w:tab/>
      </w:r>
      <w:r>
        <w:tab/>
      </w:r>
      <w:r>
        <w:tab/>
      </w:r>
      <w:r w:rsidRPr="00A5197D">
        <w:rPr>
          <w:b/>
        </w:rPr>
        <w:tab/>
        <w:t>DOCKET NO. 4</w:t>
      </w:r>
      <w:r w:rsidR="00AA3B58">
        <w:rPr>
          <w:b/>
        </w:rPr>
        <w:t>8</w:t>
      </w:r>
      <w:r w:rsidR="006D09EE">
        <w:rPr>
          <w:b/>
        </w:rPr>
        <w:t>532</w:t>
      </w:r>
    </w:p>
    <w:p w14:paraId="772ED9AF" w14:textId="77777777" w:rsidR="00583F09" w:rsidRPr="00583F09" w:rsidRDefault="003B517C" w:rsidP="00583F09">
      <w:pPr>
        <w:keepNext/>
        <w:spacing w:after="120" w:line="360" w:lineRule="auto"/>
        <w:jc w:val="center"/>
        <w:rPr>
          <w:b/>
        </w:rPr>
      </w:pPr>
      <w:r>
        <w:rPr>
          <w:b/>
        </w:rPr>
        <w:t>CERTIFICATE OF SERVICE</w:t>
      </w:r>
    </w:p>
    <w:p w14:paraId="2330C795" w14:textId="6C241681" w:rsidR="001E685B" w:rsidRPr="00E75855" w:rsidRDefault="001E685B" w:rsidP="001E685B">
      <w:pPr>
        <w:spacing w:line="360" w:lineRule="auto"/>
        <w:ind w:firstLine="720"/>
      </w:pPr>
      <w:r w:rsidRPr="00E75855">
        <w:rPr>
          <w:szCs w:val="24"/>
        </w:rPr>
        <w:t>I certify that a copy of this document will be served on all parties of record on</w:t>
      </w:r>
      <w:r>
        <w:rPr>
          <w:szCs w:val="24"/>
        </w:rPr>
        <w:t xml:space="preserve"> </w:t>
      </w:r>
      <w:r>
        <w:rPr>
          <w:szCs w:val="24"/>
        </w:rPr>
        <w:fldChar w:fldCharType="begin"/>
      </w:r>
      <w:r>
        <w:rPr>
          <w:szCs w:val="24"/>
        </w:rPr>
        <w:instrText xml:space="preserve"> DATE \@ "MMMM d, yyyy" </w:instrText>
      </w:r>
      <w:r>
        <w:rPr>
          <w:szCs w:val="24"/>
        </w:rPr>
        <w:fldChar w:fldCharType="separate"/>
      </w:r>
      <w:r w:rsidR="00A903DD">
        <w:rPr>
          <w:noProof/>
          <w:szCs w:val="24"/>
        </w:rPr>
        <w:t>June 28, 2019</w:t>
      </w:r>
      <w:r>
        <w:rPr>
          <w:szCs w:val="24"/>
        </w:rPr>
        <w:fldChar w:fldCharType="end"/>
      </w:r>
      <w:r w:rsidRPr="00E75855">
        <w:rPr>
          <w:szCs w:val="24"/>
        </w:rPr>
        <w:t>, in accordance with 16 TAC § 22.74.</w:t>
      </w:r>
    </w:p>
    <w:p w14:paraId="5B61F8BF" w14:textId="44A904FA" w:rsidR="003B517C" w:rsidRDefault="003B517C" w:rsidP="00583F09">
      <w:pPr>
        <w:spacing w:after="120" w:line="360" w:lineRule="auto"/>
        <w:ind w:firstLine="720"/>
      </w:pPr>
    </w:p>
    <w:p w14:paraId="5890A00F" w14:textId="77777777" w:rsidR="003B517C" w:rsidRDefault="003B517C" w:rsidP="003B517C">
      <w:pPr>
        <w:keepNext/>
        <w:ind w:left="3600" w:firstLine="720"/>
        <w:rPr>
          <w:szCs w:val="24"/>
        </w:rPr>
      </w:pPr>
      <w:r>
        <w:t>_____________________________</w:t>
      </w:r>
    </w:p>
    <w:p w14:paraId="23B052D0" w14:textId="77777777" w:rsidR="001E685B" w:rsidRDefault="001E685B" w:rsidP="001E685B">
      <w:pPr>
        <w:pStyle w:val="Normaldouble"/>
        <w:spacing w:line="240" w:lineRule="auto"/>
        <w:ind w:left="4320"/>
        <w:rPr>
          <w:szCs w:val="24"/>
        </w:rPr>
      </w:pPr>
      <w:r w:rsidRPr="00B226C3">
        <w:rPr>
          <w:szCs w:val="24"/>
        </w:rPr>
        <w:t>Patrick D. Todd</w:t>
      </w:r>
    </w:p>
    <w:p w14:paraId="05C4C824" w14:textId="77777777" w:rsidR="00BF678C" w:rsidRDefault="00BF678C" w:rsidP="001E685B">
      <w:pPr>
        <w:pStyle w:val="Normaldouble"/>
        <w:spacing w:line="240" w:lineRule="auto"/>
        <w:ind w:left="4320"/>
        <w:rPr>
          <w:szCs w:val="24"/>
        </w:rPr>
      </w:pPr>
    </w:p>
    <w:p w14:paraId="693ED11C" w14:textId="6EFDFC33" w:rsidR="00BF678C" w:rsidRDefault="00BF678C">
      <w:pPr>
        <w:jc w:val="left"/>
        <w:rPr>
          <w:szCs w:val="24"/>
        </w:rPr>
      </w:pPr>
      <w:r>
        <w:rPr>
          <w:szCs w:val="24"/>
        </w:rPr>
        <w:br w:type="page"/>
      </w:r>
    </w:p>
    <w:p w14:paraId="614A4BC3" w14:textId="0D5D7A08" w:rsidR="00DE6D0B" w:rsidRPr="00D31BDB" w:rsidRDefault="00DE6D0B" w:rsidP="00DE6D0B">
      <w:pPr>
        <w:pStyle w:val="Docketnumber"/>
        <w:rPr>
          <w:sz w:val="24"/>
          <w:szCs w:val="24"/>
        </w:rPr>
      </w:pPr>
      <w:r w:rsidRPr="00D31BDB">
        <w:rPr>
          <w:sz w:val="24"/>
          <w:szCs w:val="24"/>
        </w:rPr>
        <w:lastRenderedPageBreak/>
        <w:t>DOCKET NO.  4</w:t>
      </w:r>
      <w:r w:rsidR="008B11F9">
        <w:rPr>
          <w:sz w:val="24"/>
          <w:szCs w:val="24"/>
        </w:rPr>
        <w:t>8</w:t>
      </w:r>
      <w:r w:rsidR="006D09EE">
        <w:rPr>
          <w:sz w:val="24"/>
          <w:szCs w:val="24"/>
        </w:rPr>
        <w:t>532</w:t>
      </w:r>
    </w:p>
    <w:p w14:paraId="7A4969E1" w14:textId="77777777" w:rsidR="00DE6D0B" w:rsidRPr="00D31BDB" w:rsidRDefault="00DE6D0B" w:rsidP="00DE6D0B">
      <w:pPr>
        <w:jc w:val="center"/>
        <w:rPr>
          <w:b/>
          <w:szCs w:val="24"/>
        </w:rPr>
      </w:pPr>
    </w:p>
    <w:tbl>
      <w:tblPr>
        <w:tblW w:w="0" w:type="auto"/>
        <w:tblLook w:val="01E0" w:firstRow="1" w:lastRow="1" w:firstColumn="1" w:lastColumn="1" w:noHBand="0" w:noVBand="0"/>
      </w:tblPr>
      <w:tblGrid>
        <w:gridCol w:w="4332"/>
        <w:gridCol w:w="359"/>
        <w:gridCol w:w="4669"/>
      </w:tblGrid>
      <w:tr w:rsidR="00AA3B58" w:rsidRPr="00D31BDB" w14:paraId="77F52BDA" w14:textId="77777777" w:rsidTr="001E685B">
        <w:tc>
          <w:tcPr>
            <w:tcW w:w="4332" w:type="dxa"/>
          </w:tcPr>
          <w:p w14:paraId="6D6FC81C" w14:textId="36C0ED1A" w:rsidR="00AA3B58" w:rsidRPr="00D31BDB" w:rsidRDefault="00167939" w:rsidP="00AA3B58">
            <w:pPr>
              <w:jc w:val="left"/>
              <w:rPr>
                <w:b/>
                <w:szCs w:val="24"/>
              </w:rPr>
            </w:pPr>
            <w:r w:rsidRPr="000A6425">
              <w:rPr>
                <w:b/>
                <w:szCs w:val="24"/>
              </w:rPr>
              <w:t>APPLICATION OF J&amp;S WATER COMPANY, LLC AND NERRO SUPPLY, LLC FOR SALE, TRANSFER, OR MERGER OF FACILITIES AND CERTIFICATE RIGHTS IN HARRIS, CHAMBERS, AND LIBERTY COUNTIES</w:t>
            </w:r>
          </w:p>
        </w:tc>
        <w:tc>
          <w:tcPr>
            <w:tcW w:w="359" w:type="dxa"/>
          </w:tcPr>
          <w:p w14:paraId="529C2FF4" w14:textId="77777777" w:rsidR="00AA3B58" w:rsidRPr="00D31BDB" w:rsidRDefault="00AA3B58" w:rsidP="00AA3B58">
            <w:pPr>
              <w:rPr>
                <w:b/>
                <w:szCs w:val="24"/>
              </w:rPr>
            </w:pPr>
            <w:r w:rsidRPr="00D31BDB">
              <w:rPr>
                <w:b/>
                <w:szCs w:val="24"/>
              </w:rPr>
              <w:t>§</w:t>
            </w:r>
          </w:p>
          <w:p w14:paraId="4CE87B62" w14:textId="77777777" w:rsidR="00AA3B58" w:rsidRPr="00D31BDB" w:rsidRDefault="00AA3B58" w:rsidP="00AA3B58">
            <w:pPr>
              <w:rPr>
                <w:b/>
                <w:szCs w:val="24"/>
              </w:rPr>
            </w:pPr>
            <w:r w:rsidRPr="00D31BDB">
              <w:rPr>
                <w:b/>
                <w:szCs w:val="24"/>
              </w:rPr>
              <w:t>§</w:t>
            </w:r>
          </w:p>
          <w:p w14:paraId="0DD22CFB" w14:textId="77777777" w:rsidR="00AA3B58" w:rsidRPr="00D31BDB" w:rsidRDefault="00AA3B58" w:rsidP="00AA3B58">
            <w:pPr>
              <w:rPr>
                <w:b/>
                <w:szCs w:val="24"/>
              </w:rPr>
            </w:pPr>
            <w:r w:rsidRPr="00D31BDB">
              <w:rPr>
                <w:b/>
                <w:szCs w:val="24"/>
              </w:rPr>
              <w:t>§</w:t>
            </w:r>
          </w:p>
          <w:p w14:paraId="53144C82" w14:textId="77777777" w:rsidR="00AA3B58" w:rsidRPr="00D31BDB" w:rsidRDefault="00AA3B58" w:rsidP="00AA3B58">
            <w:pPr>
              <w:rPr>
                <w:b/>
                <w:szCs w:val="24"/>
              </w:rPr>
            </w:pPr>
            <w:r w:rsidRPr="00D31BDB">
              <w:rPr>
                <w:b/>
                <w:szCs w:val="24"/>
              </w:rPr>
              <w:t>§</w:t>
            </w:r>
          </w:p>
          <w:p w14:paraId="4CC80153" w14:textId="77777777" w:rsidR="00AA3B58" w:rsidRDefault="00AA3B58" w:rsidP="00AA3B58">
            <w:pPr>
              <w:rPr>
                <w:b/>
                <w:szCs w:val="24"/>
              </w:rPr>
            </w:pPr>
            <w:r w:rsidRPr="00D31BDB">
              <w:rPr>
                <w:b/>
                <w:szCs w:val="24"/>
              </w:rPr>
              <w:t>§</w:t>
            </w:r>
          </w:p>
          <w:p w14:paraId="0AF8F8CE" w14:textId="77777777" w:rsidR="00E9712F" w:rsidRDefault="00AA3B58" w:rsidP="00AA3B58">
            <w:pPr>
              <w:rPr>
                <w:b/>
                <w:szCs w:val="24"/>
              </w:rPr>
            </w:pPr>
            <w:r>
              <w:rPr>
                <w:b/>
                <w:szCs w:val="24"/>
              </w:rPr>
              <w:t>§</w:t>
            </w:r>
          </w:p>
          <w:p w14:paraId="3C42342E" w14:textId="0C6DB747" w:rsidR="00167939" w:rsidRPr="00D31BDB" w:rsidRDefault="00167939" w:rsidP="00AA3B58">
            <w:pPr>
              <w:rPr>
                <w:b/>
                <w:szCs w:val="24"/>
              </w:rPr>
            </w:pPr>
            <w:r>
              <w:rPr>
                <w:b/>
                <w:szCs w:val="24"/>
              </w:rPr>
              <w:t>§</w:t>
            </w:r>
          </w:p>
        </w:tc>
        <w:tc>
          <w:tcPr>
            <w:tcW w:w="4669" w:type="dxa"/>
            <w:vAlign w:val="center"/>
          </w:tcPr>
          <w:p w14:paraId="50BB5471" w14:textId="77777777" w:rsidR="00AA3B58" w:rsidRPr="00D31BDB" w:rsidRDefault="00AA3B58" w:rsidP="001E685B">
            <w:pPr>
              <w:pStyle w:val="Docketstyle"/>
              <w:spacing w:line="240" w:lineRule="auto"/>
              <w:jc w:val="center"/>
              <w:rPr>
                <w:bCs/>
                <w:szCs w:val="24"/>
              </w:rPr>
            </w:pPr>
            <w:r w:rsidRPr="00D31BDB">
              <w:rPr>
                <w:bCs/>
                <w:szCs w:val="24"/>
              </w:rPr>
              <w:t>PUBLIC UTILITY COMMISSION</w:t>
            </w:r>
          </w:p>
          <w:p w14:paraId="3DA3446C" w14:textId="77777777" w:rsidR="00AA3B58" w:rsidRPr="00D31BDB" w:rsidRDefault="00AA3B58" w:rsidP="001E685B">
            <w:pPr>
              <w:pStyle w:val="Docketstyle"/>
              <w:spacing w:line="240" w:lineRule="auto"/>
              <w:jc w:val="center"/>
              <w:rPr>
                <w:bCs/>
                <w:szCs w:val="24"/>
              </w:rPr>
            </w:pPr>
          </w:p>
          <w:p w14:paraId="509ED243" w14:textId="3B84C71D" w:rsidR="00AA3B58" w:rsidRPr="00D31BDB" w:rsidRDefault="00AA3B58" w:rsidP="001E685B">
            <w:pPr>
              <w:pStyle w:val="Docketstyle"/>
              <w:spacing w:line="240" w:lineRule="auto"/>
              <w:jc w:val="center"/>
              <w:rPr>
                <w:bCs/>
                <w:szCs w:val="24"/>
              </w:rPr>
            </w:pPr>
            <w:r w:rsidRPr="00D31BDB">
              <w:rPr>
                <w:bCs/>
                <w:szCs w:val="24"/>
              </w:rPr>
              <w:t>OF TEXAS</w:t>
            </w:r>
          </w:p>
        </w:tc>
      </w:tr>
    </w:tbl>
    <w:p w14:paraId="13A05065" w14:textId="77777777" w:rsidR="00DE6D0B" w:rsidRPr="00D31BDB" w:rsidRDefault="00DE6D0B" w:rsidP="00DE6D0B">
      <w:pPr>
        <w:pStyle w:val="Documentheading"/>
        <w:rPr>
          <w:sz w:val="24"/>
          <w:szCs w:val="24"/>
        </w:rPr>
      </w:pPr>
    </w:p>
    <w:p w14:paraId="0838F276" w14:textId="77777777" w:rsidR="001F3A51" w:rsidRPr="001F3A51" w:rsidRDefault="00DE6D0B" w:rsidP="001F3A51">
      <w:pPr>
        <w:pStyle w:val="Documentheading"/>
        <w:spacing w:line="360" w:lineRule="auto"/>
        <w:rPr>
          <w:sz w:val="24"/>
          <w:szCs w:val="24"/>
        </w:rPr>
      </w:pPr>
      <w:r>
        <w:rPr>
          <w:sz w:val="24"/>
          <w:szCs w:val="24"/>
        </w:rPr>
        <w:t xml:space="preserve">JOINT PROPOSED </w:t>
      </w:r>
      <w:r w:rsidR="00B72C8E">
        <w:rPr>
          <w:sz w:val="24"/>
          <w:szCs w:val="24"/>
        </w:rPr>
        <w:t>notice of approval</w:t>
      </w:r>
    </w:p>
    <w:p w14:paraId="496FB3B2" w14:textId="074D6101" w:rsidR="001F3A51" w:rsidRDefault="00D23F76" w:rsidP="00D23F76">
      <w:pPr>
        <w:pStyle w:val="Normaldouble"/>
        <w:spacing w:after="240" w:line="360" w:lineRule="auto"/>
        <w:ind w:firstLine="720"/>
        <w:rPr>
          <w:szCs w:val="24"/>
        </w:rPr>
      </w:pPr>
      <w:r w:rsidRPr="00D23F76">
        <w:rPr>
          <w:szCs w:val="24"/>
        </w:rPr>
        <w:t xml:space="preserve">This Notice of Approval approves the sale and transfer of </w:t>
      </w:r>
      <w:r w:rsidR="00151CDD">
        <w:rPr>
          <w:szCs w:val="24"/>
        </w:rPr>
        <w:t>154</w:t>
      </w:r>
      <w:r w:rsidRPr="00D23F76">
        <w:rPr>
          <w:szCs w:val="24"/>
        </w:rPr>
        <w:t xml:space="preserve"> acres of water </w:t>
      </w:r>
      <w:r w:rsidR="00151CDD">
        <w:rPr>
          <w:szCs w:val="24"/>
        </w:rPr>
        <w:t xml:space="preserve">and sewer </w:t>
      </w:r>
      <w:r w:rsidRPr="00D23F76">
        <w:rPr>
          <w:szCs w:val="24"/>
        </w:rPr>
        <w:t>service area rights under</w:t>
      </w:r>
      <w:r w:rsidR="00151CDD">
        <w:rPr>
          <w:szCs w:val="24"/>
        </w:rPr>
        <w:t xml:space="preserve"> water</w:t>
      </w:r>
      <w:r w:rsidRPr="00D23F76">
        <w:rPr>
          <w:szCs w:val="24"/>
        </w:rPr>
        <w:t xml:space="preserve"> certificate of convenience and necessity (CCN) number </w:t>
      </w:r>
      <w:r w:rsidR="00151CDD">
        <w:t xml:space="preserve">12085 and sewer CCN 20658 </w:t>
      </w:r>
      <w:r w:rsidRPr="00D23F76">
        <w:rPr>
          <w:szCs w:val="24"/>
        </w:rPr>
        <w:t xml:space="preserve">held by </w:t>
      </w:r>
      <w:r w:rsidR="00167939">
        <w:rPr>
          <w:szCs w:val="24"/>
        </w:rPr>
        <w:t xml:space="preserve">J&amp;S Water Company, LLC </w:t>
      </w:r>
      <w:r w:rsidRPr="00D23F76">
        <w:rPr>
          <w:szCs w:val="24"/>
        </w:rPr>
        <w:t>(</w:t>
      </w:r>
      <w:r w:rsidR="00167939">
        <w:rPr>
          <w:szCs w:val="24"/>
        </w:rPr>
        <w:t>J&amp;S</w:t>
      </w:r>
      <w:r w:rsidRPr="00D23F76">
        <w:rPr>
          <w:szCs w:val="24"/>
        </w:rPr>
        <w:t xml:space="preserve">) to </w:t>
      </w:r>
      <w:r w:rsidR="00167939">
        <w:rPr>
          <w:szCs w:val="24"/>
        </w:rPr>
        <w:t>Nerro Supply, LLC (Nerro) water</w:t>
      </w:r>
      <w:r w:rsidRPr="00D23F76">
        <w:rPr>
          <w:szCs w:val="24"/>
        </w:rPr>
        <w:t xml:space="preserve"> CCN number </w:t>
      </w:r>
      <w:r w:rsidR="00167939">
        <w:t>12252 and sewer CCN 20366</w:t>
      </w:r>
      <w:r w:rsidRPr="00D23F76">
        <w:rPr>
          <w:szCs w:val="24"/>
        </w:rPr>
        <w:t>.</w:t>
      </w:r>
    </w:p>
    <w:p w14:paraId="5D4D7D52" w14:textId="77777777" w:rsidR="00DE6D0B" w:rsidRDefault="00DE6D0B" w:rsidP="001F3A51">
      <w:pPr>
        <w:pStyle w:val="Normaldouble"/>
        <w:numPr>
          <w:ilvl w:val="0"/>
          <w:numId w:val="17"/>
        </w:numPr>
        <w:spacing w:line="360" w:lineRule="auto"/>
        <w:jc w:val="center"/>
        <w:rPr>
          <w:b/>
          <w:szCs w:val="24"/>
        </w:rPr>
      </w:pPr>
      <w:r>
        <w:rPr>
          <w:b/>
          <w:szCs w:val="24"/>
        </w:rPr>
        <w:t>FINDINGS OF FACT</w:t>
      </w:r>
    </w:p>
    <w:p w14:paraId="7F757BB0" w14:textId="66618F88" w:rsidR="00D23F76" w:rsidRPr="00D23F76" w:rsidRDefault="00D23F76" w:rsidP="00D23F76">
      <w:pPr>
        <w:spacing w:after="240"/>
        <w:ind w:firstLine="720"/>
      </w:pPr>
      <w:r w:rsidRPr="00D23F76">
        <w:t>The Commission makes the following findings of fact.</w:t>
      </w:r>
    </w:p>
    <w:p w14:paraId="278A5968" w14:textId="1F6B134B" w:rsidR="00463F7A" w:rsidRDefault="00463F7A" w:rsidP="001F3A51">
      <w:pPr>
        <w:pStyle w:val="Normaldouble"/>
        <w:spacing w:line="360" w:lineRule="auto"/>
        <w:rPr>
          <w:b/>
          <w:i/>
          <w:szCs w:val="24"/>
          <w:u w:val="single"/>
        </w:rPr>
      </w:pPr>
      <w:r>
        <w:rPr>
          <w:b/>
          <w:i/>
          <w:szCs w:val="24"/>
          <w:u w:val="single"/>
        </w:rPr>
        <w:t>Applicants</w:t>
      </w:r>
    </w:p>
    <w:p w14:paraId="6815B1AA" w14:textId="3E6C198F" w:rsidR="00E25213" w:rsidRPr="00D23F76" w:rsidRDefault="00E25213" w:rsidP="00E25213">
      <w:pPr>
        <w:pStyle w:val="ListParagraph"/>
        <w:numPr>
          <w:ilvl w:val="0"/>
          <w:numId w:val="28"/>
        </w:numPr>
        <w:spacing w:after="240" w:line="360" w:lineRule="auto"/>
        <w:rPr>
          <w:szCs w:val="24"/>
        </w:rPr>
      </w:pPr>
      <w:r>
        <w:rPr>
          <w:szCs w:val="24"/>
        </w:rPr>
        <w:t>J&amp;S</w:t>
      </w:r>
      <w:r w:rsidRPr="00D23F76">
        <w:rPr>
          <w:color w:val="000000"/>
          <w:szCs w:val="24"/>
        </w:rPr>
        <w:t xml:space="preserve"> is an investor owned utility that operates, maintains, and controls facilities for providing water service under CCN number </w:t>
      </w:r>
      <w:r>
        <w:t xml:space="preserve">12085 and sewer </w:t>
      </w:r>
      <w:r w:rsidRPr="00D23F76">
        <w:rPr>
          <w:color w:val="000000"/>
          <w:szCs w:val="24"/>
        </w:rPr>
        <w:t>service under CCN number</w:t>
      </w:r>
      <w:r>
        <w:rPr>
          <w:color w:val="000000"/>
          <w:szCs w:val="24"/>
        </w:rPr>
        <w:t xml:space="preserve"> </w:t>
      </w:r>
      <w:r>
        <w:t>20658.</w:t>
      </w:r>
    </w:p>
    <w:p w14:paraId="2EF58274" w14:textId="0A794B55" w:rsidR="00E25213" w:rsidRPr="00D23F76" w:rsidRDefault="00A833FD" w:rsidP="00A833FD">
      <w:pPr>
        <w:pStyle w:val="ListParagraph"/>
        <w:numPr>
          <w:ilvl w:val="0"/>
          <w:numId w:val="28"/>
        </w:numPr>
        <w:spacing w:after="240" w:line="360" w:lineRule="auto"/>
        <w:rPr>
          <w:szCs w:val="24"/>
        </w:rPr>
      </w:pPr>
      <w:r w:rsidRPr="00A833FD">
        <w:rPr>
          <w:color w:val="000000"/>
          <w:szCs w:val="24"/>
        </w:rPr>
        <w:t>Nerro</w:t>
      </w:r>
      <w:r w:rsidR="00E25213" w:rsidRPr="00D23F76">
        <w:rPr>
          <w:color w:val="000000"/>
          <w:szCs w:val="24"/>
        </w:rPr>
        <w:t xml:space="preserve"> is an investor owned utility that operates, maintains, and controls facilities for providing water service under CCN number </w:t>
      </w:r>
      <w:r w:rsidR="00E25213">
        <w:t xml:space="preserve">12085 and sewer </w:t>
      </w:r>
      <w:r w:rsidR="00E25213" w:rsidRPr="00D23F76">
        <w:rPr>
          <w:color w:val="000000"/>
          <w:szCs w:val="24"/>
        </w:rPr>
        <w:t>service under CCN number</w:t>
      </w:r>
      <w:r w:rsidR="00E25213">
        <w:rPr>
          <w:color w:val="000000"/>
          <w:szCs w:val="24"/>
        </w:rPr>
        <w:t xml:space="preserve"> </w:t>
      </w:r>
      <w:r w:rsidR="00E25213">
        <w:t>20658.</w:t>
      </w:r>
    </w:p>
    <w:p w14:paraId="1FFEF319" w14:textId="3F804847" w:rsidR="00AB442A" w:rsidRDefault="00A833FD" w:rsidP="00A833FD">
      <w:pPr>
        <w:pStyle w:val="ListParagraph"/>
        <w:numPr>
          <w:ilvl w:val="0"/>
          <w:numId w:val="28"/>
        </w:numPr>
        <w:spacing w:after="240" w:line="360" w:lineRule="auto"/>
        <w:rPr>
          <w:szCs w:val="24"/>
        </w:rPr>
      </w:pPr>
      <w:r w:rsidRPr="00A833FD">
        <w:rPr>
          <w:szCs w:val="24"/>
        </w:rPr>
        <w:t xml:space="preserve">J&amp;S </w:t>
      </w:r>
      <w:r w:rsidR="00D23F76" w:rsidRPr="00D23F76">
        <w:rPr>
          <w:szCs w:val="24"/>
        </w:rPr>
        <w:t xml:space="preserve">owns a Texas Commission on Environmental Quality (TCEQ) approved public water system under number </w:t>
      </w:r>
      <w:r w:rsidRPr="00A833FD">
        <w:rPr>
          <w:szCs w:val="24"/>
        </w:rPr>
        <w:t>1011493, 1010049</w:t>
      </w:r>
      <w:r w:rsidR="00A57A3B">
        <w:rPr>
          <w:szCs w:val="24"/>
        </w:rPr>
        <w:t>, and</w:t>
      </w:r>
      <w:r w:rsidRPr="00A833FD">
        <w:rPr>
          <w:szCs w:val="24"/>
        </w:rPr>
        <w:t xml:space="preserve"> 0360027</w:t>
      </w:r>
      <w:r w:rsidR="00D23F76" w:rsidRPr="00D23F76">
        <w:rPr>
          <w:szCs w:val="24"/>
        </w:rPr>
        <w:t>.</w:t>
      </w:r>
    </w:p>
    <w:p w14:paraId="4A598350" w14:textId="7ECE22D6" w:rsidR="00A833FD" w:rsidRPr="00A833FD" w:rsidRDefault="00A833FD" w:rsidP="00A833FD">
      <w:pPr>
        <w:pStyle w:val="ListParagraph"/>
        <w:numPr>
          <w:ilvl w:val="0"/>
          <w:numId w:val="28"/>
        </w:numPr>
        <w:spacing w:after="240" w:line="360" w:lineRule="auto"/>
        <w:rPr>
          <w:szCs w:val="24"/>
        </w:rPr>
      </w:pPr>
      <w:r w:rsidRPr="00A833FD">
        <w:rPr>
          <w:szCs w:val="24"/>
        </w:rPr>
        <w:t xml:space="preserve">J&amp;S </w:t>
      </w:r>
      <w:r>
        <w:rPr>
          <w:szCs w:val="24"/>
        </w:rPr>
        <w:t>holds</w:t>
      </w:r>
      <w:r w:rsidRPr="00A833FD">
        <w:rPr>
          <w:szCs w:val="24"/>
        </w:rPr>
        <w:t xml:space="preserve"> Texas Commission on Environmental Quality (TCEQ) Water Quality (WQ) Discharge Permit Number</w:t>
      </w:r>
      <w:r>
        <w:rPr>
          <w:szCs w:val="24"/>
        </w:rPr>
        <w:t xml:space="preserve">s WQ 11720 - 001 and </w:t>
      </w:r>
      <w:r w:rsidRPr="00A833FD">
        <w:rPr>
          <w:szCs w:val="24"/>
        </w:rPr>
        <w:t>WQ 12342 - 001.</w:t>
      </w:r>
    </w:p>
    <w:p w14:paraId="00CD927A" w14:textId="03866CFB" w:rsidR="004509E4" w:rsidRPr="00D23F76" w:rsidRDefault="00563DDE" w:rsidP="001F3A51">
      <w:pPr>
        <w:pStyle w:val="Normaldouble"/>
        <w:spacing w:line="360" w:lineRule="auto"/>
        <w:rPr>
          <w:b/>
          <w:i/>
          <w:szCs w:val="24"/>
          <w:u w:val="single"/>
        </w:rPr>
      </w:pPr>
      <w:r w:rsidRPr="00D23F76">
        <w:rPr>
          <w:b/>
          <w:i/>
          <w:szCs w:val="24"/>
          <w:u w:val="single"/>
        </w:rPr>
        <w:t>Application</w:t>
      </w:r>
    </w:p>
    <w:p w14:paraId="4DB2AEFF" w14:textId="69B2B5A6" w:rsidR="00D23F76" w:rsidRPr="00D23F76" w:rsidRDefault="00D23F76" w:rsidP="00F84AE9">
      <w:pPr>
        <w:pStyle w:val="Normaldouble"/>
        <w:numPr>
          <w:ilvl w:val="0"/>
          <w:numId w:val="28"/>
        </w:numPr>
        <w:spacing w:line="360" w:lineRule="auto"/>
        <w:rPr>
          <w:szCs w:val="24"/>
        </w:rPr>
      </w:pPr>
      <w:r w:rsidRPr="00D23F76">
        <w:rPr>
          <w:szCs w:val="24"/>
        </w:rPr>
        <w:t xml:space="preserve">On </w:t>
      </w:r>
      <w:r w:rsidR="00F84AE9">
        <w:rPr>
          <w:szCs w:val="24"/>
        </w:rPr>
        <w:t>July 18</w:t>
      </w:r>
      <w:r w:rsidRPr="00D23F76">
        <w:rPr>
          <w:szCs w:val="24"/>
        </w:rPr>
        <w:t xml:space="preserve">, 2018, </w:t>
      </w:r>
      <w:r w:rsidR="00F84AE9">
        <w:rPr>
          <w:szCs w:val="24"/>
        </w:rPr>
        <w:t>J&amp;S and Nerro</w:t>
      </w:r>
      <w:r w:rsidRPr="00D23F76">
        <w:rPr>
          <w:szCs w:val="24"/>
        </w:rPr>
        <w:t xml:space="preserve"> applied for approval of the sale and transfer of </w:t>
      </w:r>
      <w:r w:rsidR="00F84AE9">
        <w:rPr>
          <w:szCs w:val="24"/>
        </w:rPr>
        <w:t>154</w:t>
      </w:r>
      <w:r w:rsidRPr="00D23F76">
        <w:rPr>
          <w:szCs w:val="24"/>
        </w:rPr>
        <w:t xml:space="preserve"> acres (the requested service area)</w:t>
      </w:r>
      <w:r w:rsidR="00F84AE9">
        <w:rPr>
          <w:szCs w:val="24"/>
        </w:rPr>
        <w:t xml:space="preserve">, which is a portion of J&amp;S’ water and sewer </w:t>
      </w:r>
      <w:r w:rsidRPr="00D23F76">
        <w:rPr>
          <w:szCs w:val="24"/>
        </w:rPr>
        <w:t>system</w:t>
      </w:r>
      <w:r w:rsidR="00F84AE9">
        <w:rPr>
          <w:szCs w:val="24"/>
        </w:rPr>
        <w:t>s</w:t>
      </w:r>
      <w:r w:rsidRPr="00D23F76">
        <w:rPr>
          <w:szCs w:val="24"/>
        </w:rPr>
        <w:t xml:space="preserve"> under CCN number</w:t>
      </w:r>
      <w:r w:rsidR="00F84AE9">
        <w:rPr>
          <w:szCs w:val="24"/>
        </w:rPr>
        <w:t>s</w:t>
      </w:r>
      <w:r w:rsidRPr="00D23F76">
        <w:rPr>
          <w:szCs w:val="24"/>
        </w:rPr>
        <w:t xml:space="preserve"> </w:t>
      </w:r>
      <w:r w:rsidR="00F84AE9">
        <w:t xml:space="preserve">12085 and 20658 </w:t>
      </w:r>
      <w:r w:rsidRPr="00D23F76">
        <w:rPr>
          <w:szCs w:val="24"/>
        </w:rPr>
        <w:t xml:space="preserve">to </w:t>
      </w:r>
      <w:r w:rsidR="00F84AE9">
        <w:rPr>
          <w:szCs w:val="24"/>
        </w:rPr>
        <w:t>Nerro</w:t>
      </w:r>
      <w:r w:rsidRPr="00D23F76">
        <w:rPr>
          <w:szCs w:val="24"/>
        </w:rPr>
        <w:t>'s CCN number</w:t>
      </w:r>
      <w:r w:rsidR="00F84AE9">
        <w:rPr>
          <w:szCs w:val="24"/>
        </w:rPr>
        <w:t>s</w:t>
      </w:r>
      <w:r w:rsidRPr="00D23F76">
        <w:rPr>
          <w:szCs w:val="24"/>
        </w:rPr>
        <w:t xml:space="preserve"> </w:t>
      </w:r>
      <w:r w:rsidR="00F84AE9">
        <w:t xml:space="preserve">12252 and 20366 </w:t>
      </w:r>
      <w:r w:rsidRPr="00D23F76">
        <w:rPr>
          <w:szCs w:val="24"/>
        </w:rPr>
        <w:t xml:space="preserve">in </w:t>
      </w:r>
      <w:r w:rsidR="00F84AE9">
        <w:rPr>
          <w:szCs w:val="24"/>
        </w:rPr>
        <w:t>Harris, Chambers, a</w:t>
      </w:r>
      <w:r w:rsidR="00F84AE9" w:rsidRPr="00F84AE9">
        <w:rPr>
          <w:szCs w:val="24"/>
        </w:rPr>
        <w:t xml:space="preserve">nd Liberty </w:t>
      </w:r>
      <w:r w:rsidR="00F84AE9">
        <w:rPr>
          <w:szCs w:val="24"/>
        </w:rPr>
        <w:t>Counties</w:t>
      </w:r>
      <w:r w:rsidRPr="00D23F76">
        <w:rPr>
          <w:szCs w:val="24"/>
        </w:rPr>
        <w:t>.</w:t>
      </w:r>
    </w:p>
    <w:p w14:paraId="483047B6" w14:textId="40D882AB" w:rsidR="00D23F76" w:rsidRPr="00D23F76" w:rsidRDefault="00D23F76" w:rsidP="00D23F76">
      <w:pPr>
        <w:pStyle w:val="ListParagraph"/>
        <w:numPr>
          <w:ilvl w:val="0"/>
          <w:numId w:val="28"/>
        </w:numPr>
        <w:autoSpaceDE w:val="0"/>
        <w:autoSpaceDN w:val="0"/>
        <w:adjustRightInd w:val="0"/>
        <w:spacing w:line="360" w:lineRule="auto"/>
        <w:rPr>
          <w:szCs w:val="24"/>
        </w:rPr>
      </w:pPr>
      <w:r w:rsidRPr="00D23F76">
        <w:rPr>
          <w:szCs w:val="24"/>
        </w:rPr>
        <w:lastRenderedPageBreak/>
        <w:t xml:space="preserve">The application contained </w:t>
      </w:r>
      <w:r w:rsidR="00F84AE9">
        <w:rPr>
          <w:szCs w:val="24"/>
        </w:rPr>
        <w:t>J&amp;S</w:t>
      </w:r>
      <w:r w:rsidRPr="00D23F76">
        <w:rPr>
          <w:szCs w:val="24"/>
        </w:rPr>
        <w:t xml:space="preserve">' current water tariff, effective </w:t>
      </w:r>
      <w:r w:rsidR="00F84AE9">
        <w:rPr>
          <w:szCs w:val="24"/>
        </w:rPr>
        <w:t>March 1, 2017</w:t>
      </w:r>
      <w:r w:rsidR="00222CC6">
        <w:rPr>
          <w:szCs w:val="24"/>
        </w:rPr>
        <w:t>, and J&amp;S</w:t>
      </w:r>
      <w:r w:rsidR="00222CC6" w:rsidRPr="00D23F76">
        <w:rPr>
          <w:szCs w:val="24"/>
        </w:rPr>
        <w:t xml:space="preserve">' current </w:t>
      </w:r>
      <w:r w:rsidR="00222CC6">
        <w:rPr>
          <w:szCs w:val="24"/>
        </w:rPr>
        <w:t>sewer</w:t>
      </w:r>
      <w:r w:rsidR="00222CC6" w:rsidRPr="00D23F76">
        <w:rPr>
          <w:szCs w:val="24"/>
        </w:rPr>
        <w:t xml:space="preserve"> tariff, effective</w:t>
      </w:r>
      <w:r w:rsidR="00222CC6">
        <w:rPr>
          <w:szCs w:val="24"/>
        </w:rPr>
        <w:t xml:space="preserve"> February 1, 2018.</w:t>
      </w:r>
    </w:p>
    <w:p w14:paraId="31FFAB33" w14:textId="1FA8BC67" w:rsidR="00D23F76" w:rsidRDefault="00222CC6" w:rsidP="00D23F76">
      <w:pPr>
        <w:pStyle w:val="ListParagraph"/>
        <w:numPr>
          <w:ilvl w:val="0"/>
          <w:numId w:val="28"/>
        </w:numPr>
        <w:autoSpaceDE w:val="0"/>
        <w:autoSpaceDN w:val="0"/>
        <w:adjustRightInd w:val="0"/>
        <w:spacing w:line="360" w:lineRule="auto"/>
        <w:rPr>
          <w:szCs w:val="24"/>
        </w:rPr>
      </w:pPr>
      <w:r>
        <w:rPr>
          <w:szCs w:val="24"/>
        </w:rPr>
        <w:t>J&amp;S and Nerro</w:t>
      </w:r>
      <w:r w:rsidRPr="00D23F76">
        <w:rPr>
          <w:szCs w:val="24"/>
        </w:rPr>
        <w:t xml:space="preserve"> </w:t>
      </w:r>
      <w:r w:rsidR="00D23F76" w:rsidRPr="00D23F76">
        <w:rPr>
          <w:szCs w:val="24"/>
        </w:rPr>
        <w:t>agreed to the transfer of facilities and the requested service area.</w:t>
      </w:r>
    </w:p>
    <w:p w14:paraId="1164FA03" w14:textId="4D7DD7C3" w:rsidR="002D15F5" w:rsidRDefault="002D15F5" w:rsidP="00A70ACF">
      <w:pPr>
        <w:pStyle w:val="Normaldouble"/>
        <w:numPr>
          <w:ilvl w:val="0"/>
          <w:numId w:val="28"/>
        </w:numPr>
        <w:spacing w:line="360" w:lineRule="auto"/>
        <w:rPr>
          <w:szCs w:val="24"/>
        </w:rPr>
      </w:pPr>
      <w:r w:rsidRPr="00222CC6">
        <w:rPr>
          <w:szCs w:val="24"/>
        </w:rPr>
        <w:t>The requested area</w:t>
      </w:r>
      <w:r w:rsidR="00222CC6" w:rsidRPr="00222CC6">
        <w:rPr>
          <w:szCs w:val="24"/>
        </w:rPr>
        <w:t xml:space="preserve"> in Harris County</w:t>
      </w:r>
      <w:r w:rsidRPr="00222CC6">
        <w:rPr>
          <w:szCs w:val="24"/>
        </w:rPr>
        <w:t xml:space="preserve"> is located approximately </w:t>
      </w:r>
      <w:r w:rsidR="00222CC6" w:rsidRPr="00222CC6">
        <w:rPr>
          <w:szCs w:val="24"/>
        </w:rPr>
        <w:t>2</w:t>
      </w:r>
      <w:r w:rsidRPr="00222CC6">
        <w:rPr>
          <w:szCs w:val="24"/>
        </w:rPr>
        <w:t xml:space="preserve"> miles </w:t>
      </w:r>
      <w:r w:rsidR="00AF7B9A" w:rsidRPr="00222CC6">
        <w:rPr>
          <w:szCs w:val="24"/>
        </w:rPr>
        <w:t>south</w:t>
      </w:r>
      <w:r w:rsidR="00736C39" w:rsidRPr="00222CC6">
        <w:rPr>
          <w:szCs w:val="24"/>
        </w:rPr>
        <w:t xml:space="preserve"> </w:t>
      </w:r>
      <w:r w:rsidRPr="00222CC6">
        <w:rPr>
          <w:szCs w:val="24"/>
        </w:rPr>
        <w:t xml:space="preserve">of </w:t>
      </w:r>
      <w:r w:rsidR="00D532C4" w:rsidRPr="00222CC6">
        <w:rPr>
          <w:szCs w:val="24"/>
        </w:rPr>
        <w:t xml:space="preserve">downtown </w:t>
      </w:r>
      <w:r w:rsidR="00222CC6" w:rsidRPr="00222CC6">
        <w:rPr>
          <w:szCs w:val="24"/>
        </w:rPr>
        <w:t>Jersey Village</w:t>
      </w:r>
      <w:r w:rsidRPr="00222CC6">
        <w:rPr>
          <w:szCs w:val="24"/>
        </w:rPr>
        <w:t xml:space="preserve">, Texas, and is generally bounded on the </w:t>
      </w:r>
      <w:r w:rsidR="00222CC6" w:rsidRPr="00222CC6">
        <w:rPr>
          <w:szCs w:val="24"/>
        </w:rPr>
        <w:t xml:space="preserve">North by Fox Road, on the East by </w:t>
      </w:r>
      <w:proofErr w:type="spellStart"/>
      <w:r w:rsidR="00222CC6" w:rsidRPr="00222CC6">
        <w:rPr>
          <w:szCs w:val="24"/>
        </w:rPr>
        <w:t>Windfern</w:t>
      </w:r>
      <w:proofErr w:type="spellEnd"/>
      <w:r w:rsidR="00222CC6" w:rsidRPr="00222CC6">
        <w:rPr>
          <w:szCs w:val="24"/>
        </w:rPr>
        <w:t xml:space="preserve"> Rd, on the South by </w:t>
      </w:r>
      <w:proofErr w:type="spellStart"/>
      <w:r w:rsidR="00222CC6" w:rsidRPr="00222CC6">
        <w:rPr>
          <w:szCs w:val="24"/>
        </w:rPr>
        <w:t>Zaka</w:t>
      </w:r>
      <w:proofErr w:type="spellEnd"/>
      <w:r w:rsidR="00222CC6" w:rsidRPr="00222CC6">
        <w:rPr>
          <w:szCs w:val="24"/>
        </w:rPr>
        <w:t xml:space="preserve"> Road, and on the West by Beltway 8</w:t>
      </w:r>
      <w:r w:rsidR="00222CC6">
        <w:rPr>
          <w:szCs w:val="24"/>
        </w:rPr>
        <w:t>.</w:t>
      </w:r>
    </w:p>
    <w:p w14:paraId="16762533" w14:textId="2A02B079" w:rsidR="00222CC6" w:rsidRPr="00222CC6" w:rsidRDefault="00222CC6" w:rsidP="000770E5">
      <w:pPr>
        <w:pStyle w:val="Normaldouble"/>
        <w:numPr>
          <w:ilvl w:val="0"/>
          <w:numId w:val="28"/>
        </w:numPr>
        <w:spacing w:line="360" w:lineRule="auto"/>
        <w:rPr>
          <w:szCs w:val="24"/>
        </w:rPr>
      </w:pPr>
      <w:r w:rsidRPr="00222CC6">
        <w:rPr>
          <w:szCs w:val="24"/>
        </w:rPr>
        <w:t xml:space="preserve">The requested area in Chambers and Liberty Counties is located approximately 0.5 miles east of downtown Old River </w:t>
      </w:r>
      <w:proofErr w:type="spellStart"/>
      <w:r w:rsidRPr="00222CC6">
        <w:rPr>
          <w:szCs w:val="24"/>
        </w:rPr>
        <w:t>Winfree</w:t>
      </w:r>
      <w:proofErr w:type="spellEnd"/>
      <w:r w:rsidRPr="00222CC6">
        <w:rPr>
          <w:szCs w:val="24"/>
        </w:rPr>
        <w:t xml:space="preserve">, Texas, and is generally bounded on the North by County Road 400, </w:t>
      </w:r>
      <w:r>
        <w:rPr>
          <w:szCs w:val="24"/>
        </w:rPr>
        <w:t>on the East by</w:t>
      </w:r>
      <w:r w:rsidRPr="00222CC6">
        <w:rPr>
          <w:szCs w:val="24"/>
        </w:rPr>
        <w:t xml:space="preserve"> FM 1409, </w:t>
      </w:r>
      <w:r>
        <w:rPr>
          <w:szCs w:val="24"/>
        </w:rPr>
        <w:t>on the South by</w:t>
      </w:r>
      <w:r w:rsidRPr="00222CC6">
        <w:rPr>
          <w:szCs w:val="24"/>
        </w:rPr>
        <w:t xml:space="preserve"> Reeves Cemetery Road,</w:t>
      </w:r>
      <w:r>
        <w:rPr>
          <w:szCs w:val="24"/>
        </w:rPr>
        <w:t xml:space="preserve"> and</w:t>
      </w:r>
      <w:r w:rsidRPr="00222CC6">
        <w:rPr>
          <w:szCs w:val="24"/>
        </w:rPr>
        <w:t xml:space="preserve"> </w:t>
      </w:r>
      <w:r>
        <w:rPr>
          <w:szCs w:val="24"/>
        </w:rPr>
        <w:t>on the West by</w:t>
      </w:r>
      <w:r w:rsidRPr="00222CC6">
        <w:rPr>
          <w:szCs w:val="24"/>
        </w:rPr>
        <w:t xml:space="preserve"> Brown Lane</w:t>
      </w:r>
      <w:r>
        <w:rPr>
          <w:szCs w:val="24"/>
        </w:rPr>
        <w:t>.</w:t>
      </w:r>
    </w:p>
    <w:p w14:paraId="4CDC8485" w14:textId="0DF58E5E" w:rsidR="006815E8" w:rsidRDefault="006815E8" w:rsidP="00494356">
      <w:pPr>
        <w:pStyle w:val="Normaldouble"/>
        <w:numPr>
          <w:ilvl w:val="0"/>
          <w:numId w:val="28"/>
        </w:numPr>
        <w:spacing w:line="360" w:lineRule="auto"/>
        <w:rPr>
          <w:szCs w:val="24"/>
        </w:rPr>
      </w:pPr>
      <w:r>
        <w:rPr>
          <w:szCs w:val="24"/>
        </w:rPr>
        <w:t xml:space="preserve">In Order No. </w:t>
      </w:r>
      <w:r w:rsidR="00222CC6">
        <w:rPr>
          <w:szCs w:val="24"/>
        </w:rPr>
        <w:t xml:space="preserve">2 </w:t>
      </w:r>
      <w:r>
        <w:rPr>
          <w:szCs w:val="24"/>
        </w:rPr>
        <w:t xml:space="preserve">issued on </w:t>
      </w:r>
      <w:r w:rsidR="00222CC6">
        <w:rPr>
          <w:szCs w:val="24"/>
        </w:rPr>
        <w:t>August 22, 2018</w:t>
      </w:r>
      <w:r>
        <w:rPr>
          <w:szCs w:val="24"/>
        </w:rPr>
        <w:t>, the administrative law judge (ALJ) found the application administratively complete.</w:t>
      </w:r>
    </w:p>
    <w:p w14:paraId="77DE29B5" w14:textId="4A780D0F" w:rsidR="006815E8" w:rsidRDefault="006815E8" w:rsidP="002E7951">
      <w:pPr>
        <w:pStyle w:val="Normaldouble"/>
        <w:numPr>
          <w:ilvl w:val="0"/>
          <w:numId w:val="28"/>
        </w:numPr>
        <w:spacing w:line="360" w:lineRule="auto"/>
        <w:rPr>
          <w:szCs w:val="24"/>
        </w:rPr>
      </w:pPr>
      <w:r>
        <w:rPr>
          <w:szCs w:val="24"/>
        </w:rPr>
        <w:t xml:space="preserve">On </w:t>
      </w:r>
      <w:r w:rsidR="00222CC6">
        <w:rPr>
          <w:szCs w:val="24"/>
        </w:rPr>
        <w:t>July 27</w:t>
      </w:r>
      <w:r w:rsidR="002E7951" w:rsidRPr="002E7951">
        <w:rPr>
          <w:szCs w:val="24"/>
        </w:rPr>
        <w:t>, 2018</w:t>
      </w:r>
      <w:r>
        <w:rPr>
          <w:szCs w:val="24"/>
        </w:rPr>
        <w:t xml:space="preserve">, Applicants supplemented the application with </w:t>
      </w:r>
      <w:r w:rsidR="002E7951">
        <w:rPr>
          <w:szCs w:val="24"/>
        </w:rPr>
        <w:t xml:space="preserve">a </w:t>
      </w:r>
      <w:r w:rsidR="002E7951" w:rsidRPr="002E7951">
        <w:rPr>
          <w:szCs w:val="24"/>
        </w:rPr>
        <w:t>Response to Order No. 1</w:t>
      </w:r>
      <w:r w:rsidR="002E7951">
        <w:rPr>
          <w:szCs w:val="24"/>
        </w:rPr>
        <w:t>.</w:t>
      </w:r>
    </w:p>
    <w:p w14:paraId="475A3A6E" w14:textId="5572DFF6" w:rsidR="002E7951" w:rsidRDefault="002E7951" w:rsidP="002E7951">
      <w:pPr>
        <w:pStyle w:val="Normaldouble"/>
        <w:numPr>
          <w:ilvl w:val="0"/>
          <w:numId w:val="28"/>
        </w:numPr>
        <w:spacing w:line="360" w:lineRule="auto"/>
        <w:rPr>
          <w:szCs w:val="24"/>
        </w:rPr>
      </w:pPr>
      <w:r>
        <w:rPr>
          <w:szCs w:val="24"/>
        </w:rPr>
        <w:t>On</w:t>
      </w:r>
      <w:r w:rsidR="00222CC6">
        <w:rPr>
          <w:szCs w:val="24"/>
        </w:rPr>
        <w:t xml:space="preserve"> August 14, 2018</w:t>
      </w:r>
      <w:r>
        <w:rPr>
          <w:szCs w:val="24"/>
        </w:rPr>
        <w:t xml:space="preserve">, Applicants supplemented the application with an </w:t>
      </w:r>
      <w:r w:rsidR="00222CC6">
        <w:rPr>
          <w:szCs w:val="24"/>
        </w:rPr>
        <w:t>Amended Application</w:t>
      </w:r>
      <w:r>
        <w:rPr>
          <w:szCs w:val="24"/>
        </w:rPr>
        <w:t>.</w:t>
      </w:r>
    </w:p>
    <w:p w14:paraId="351FCFD0" w14:textId="6C5F65CF" w:rsidR="00D23F76" w:rsidRDefault="00D23F76" w:rsidP="00D23F76">
      <w:pPr>
        <w:pStyle w:val="Normaldouble"/>
        <w:numPr>
          <w:ilvl w:val="0"/>
          <w:numId w:val="28"/>
        </w:numPr>
        <w:spacing w:line="360" w:lineRule="auto"/>
        <w:rPr>
          <w:szCs w:val="24"/>
        </w:rPr>
      </w:pPr>
      <w:r w:rsidRPr="00D23F76">
        <w:rPr>
          <w:szCs w:val="24"/>
        </w:rPr>
        <w:t xml:space="preserve">In Order No. </w:t>
      </w:r>
      <w:r w:rsidR="00222CC6">
        <w:rPr>
          <w:szCs w:val="24"/>
        </w:rPr>
        <w:t>4</w:t>
      </w:r>
      <w:r w:rsidRPr="00D23F76">
        <w:rPr>
          <w:szCs w:val="24"/>
        </w:rPr>
        <w:t xml:space="preserve"> issued on </w:t>
      </w:r>
      <w:r w:rsidR="00222CC6">
        <w:rPr>
          <w:szCs w:val="24"/>
        </w:rPr>
        <w:t>November 19, 2018</w:t>
      </w:r>
      <w:r w:rsidRPr="00D23F76">
        <w:rPr>
          <w:szCs w:val="24"/>
        </w:rPr>
        <w:t>, the ALJ approved the transaction to proceed.</w:t>
      </w:r>
    </w:p>
    <w:p w14:paraId="16DA53D6" w14:textId="52884313" w:rsidR="00D23F76" w:rsidRDefault="005F6067" w:rsidP="00B76E4C">
      <w:pPr>
        <w:pStyle w:val="Normaldouble"/>
        <w:numPr>
          <w:ilvl w:val="0"/>
          <w:numId w:val="28"/>
        </w:numPr>
        <w:spacing w:line="360" w:lineRule="auto"/>
        <w:rPr>
          <w:szCs w:val="24"/>
        </w:rPr>
      </w:pPr>
      <w:r w:rsidRPr="005F6067">
        <w:rPr>
          <w:szCs w:val="24"/>
        </w:rPr>
        <w:t xml:space="preserve">On </w:t>
      </w:r>
      <w:r w:rsidR="00B76E4C" w:rsidRPr="00B76E4C">
        <w:rPr>
          <w:szCs w:val="24"/>
        </w:rPr>
        <w:t>March 27, 2019, April 22, 2019, April 30, 2019 and May 7, 2019</w:t>
      </w:r>
      <w:r w:rsidR="00B76E4C">
        <w:rPr>
          <w:szCs w:val="24"/>
        </w:rPr>
        <w:t>, Applicants filed documents demonstrating</w:t>
      </w:r>
      <w:r w:rsidR="00B76E4C" w:rsidRPr="00B76E4C">
        <w:rPr>
          <w:szCs w:val="24"/>
        </w:rPr>
        <w:t xml:space="preserve"> </w:t>
      </w:r>
      <w:r w:rsidRPr="005F6067">
        <w:rPr>
          <w:szCs w:val="24"/>
        </w:rPr>
        <w:t>that the transaction had been completed.</w:t>
      </w:r>
    </w:p>
    <w:p w14:paraId="3CB5E4C2" w14:textId="5614290B" w:rsidR="00DC0CE5" w:rsidRDefault="006815E8" w:rsidP="00D23F76">
      <w:pPr>
        <w:pStyle w:val="Normaldouble"/>
        <w:numPr>
          <w:ilvl w:val="0"/>
          <w:numId w:val="28"/>
        </w:numPr>
        <w:spacing w:line="360" w:lineRule="auto"/>
        <w:rPr>
          <w:szCs w:val="24"/>
        </w:rPr>
      </w:pPr>
      <w:r w:rsidRPr="00FE53B7">
        <w:rPr>
          <w:szCs w:val="24"/>
        </w:rPr>
        <w:t xml:space="preserve">On </w:t>
      </w:r>
      <w:r w:rsidR="00B76E4C">
        <w:rPr>
          <w:szCs w:val="24"/>
        </w:rPr>
        <w:t>June 21</w:t>
      </w:r>
      <w:r w:rsidRPr="00FE53B7">
        <w:rPr>
          <w:szCs w:val="24"/>
        </w:rPr>
        <w:t xml:space="preserve">, 2019, </w:t>
      </w:r>
      <w:r w:rsidR="00556AE6" w:rsidRPr="00FE53B7">
        <w:rPr>
          <w:szCs w:val="24"/>
        </w:rPr>
        <w:t xml:space="preserve">Applicants </w:t>
      </w:r>
      <w:r w:rsidRPr="00FE53B7">
        <w:rPr>
          <w:szCs w:val="24"/>
        </w:rPr>
        <w:t>filed a signed consent form</w:t>
      </w:r>
      <w:r w:rsidR="00556AE6" w:rsidRPr="00FE53B7">
        <w:rPr>
          <w:szCs w:val="24"/>
        </w:rPr>
        <w:t>s</w:t>
      </w:r>
      <w:r w:rsidRPr="00FE53B7">
        <w:rPr>
          <w:szCs w:val="24"/>
        </w:rPr>
        <w:t xml:space="preserve"> concurring with the </w:t>
      </w:r>
      <w:r w:rsidR="00615B49" w:rsidRPr="00FE53B7">
        <w:rPr>
          <w:szCs w:val="24"/>
        </w:rPr>
        <w:t xml:space="preserve">final </w:t>
      </w:r>
      <w:r w:rsidR="00556AE6" w:rsidRPr="00FE53B7">
        <w:rPr>
          <w:szCs w:val="24"/>
        </w:rPr>
        <w:t>map</w:t>
      </w:r>
      <w:r w:rsidR="0008395E" w:rsidRPr="00FE53B7">
        <w:rPr>
          <w:szCs w:val="24"/>
        </w:rPr>
        <w:t>, certificate</w:t>
      </w:r>
      <w:r w:rsidR="00556AE6" w:rsidRPr="00FE53B7">
        <w:rPr>
          <w:szCs w:val="24"/>
        </w:rPr>
        <w:t xml:space="preserve"> and</w:t>
      </w:r>
      <w:r w:rsidR="0008395E" w:rsidRPr="00FE53B7">
        <w:rPr>
          <w:szCs w:val="24"/>
        </w:rPr>
        <w:t xml:space="preserve"> tariff</w:t>
      </w:r>
      <w:r w:rsidRPr="00FE53B7">
        <w:rPr>
          <w:szCs w:val="24"/>
        </w:rPr>
        <w:t>.</w:t>
      </w:r>
    </w:p>
    <w:p w14:paraId="74DDC1C1" w14:textId="53D65264" w:rsidR="00F94F20" w:rsidRPr="00FE53B7" w:rsidRDefault="00F94F20" w:rsidP="002B6013">
      <w:pPr>
        <w:pStyle w:val="Normaldouble"/>
        <w:numPr>
          <w:ilvl w:val="0"/>
          <w:numId w:val="28"/>
        </w:numPr>
        <w:spacing w:after="240" w:line="360" w:lineRule="auto"/>
        <w:rPr>
          <w:szCs w:val="24"/>
        </w:rPr>
      </w:pPr>
      <w:r>
        <w:rPr>
          <w:szCs w:val="24"/>
        </w:rPr>
        <w:t xml:space="preserve">On </w:t>
      </w:r>
      <w:r w:rsidR="00B76E4C">
        <w:rPr>
          <w:szCs w:val="24"/>
        </w:rPr>
        <w:t>June 28</w:t>
      </w:r>
      <w:r w:rsidR="005F6067" w:rsidRPr="00FE53B7">
        <w:rPr>
          <w:szCs w:val="24"/>
        </w:rPr>
        <w:t>, 2019</w:t>
      </w:r>
      <w:r>
        <w:rPr>
          <w:szCs w:val="24"/>
        </w:rPr>
        <w:t>, the parties filed a joint proposed notice of approval, requesting that the requested service are</w:t>
      </w:r>
      <w:r w:rsidR="001C33FF">
        <w:rPr>
          <w:szCs w:val="24"/>
        </w:rPr>
        <w:t>a</w:t>
      </w:r>
      <w:r>
        <w:rPr>
          <w:szCs w:val="24"/>
        </w:rPr>
        <w:t xml:space="preserve"> from CCN No</w:t>
      </w:r>
      <w:r w:rsidR="00B76E4C">
        <w:rPr>
          <w:szCs w:val="24"/>
        </w:rPr>
        <w:t>s</w:t>
      </w:r>
      <w:r>
        <w:rPr>
          <w:szCs w:val="24"/>
        </w:rPr>
        <w:t xml:space="preserve">. </w:t>
      </w:r>
      <w:r w:rsidR="00B76E4C">
        <w:t xml:space="preserve">12085 and </w:t>
      </w:r>
      <w:r w:rsidR="00B76E4C">
        <w:fldChar w:fldCharType="begin"/>
      </w:r>
      <w:r w:rsidR="00B76E4C">
        <w:rPr>
          <w:highlight w:val="yellow"/>
        </w:rPr>
        <w:instrText xml:space="preserve"> MERGEFIELD Sewer_CCN__ </w:instrText>
      </w:r>
      <w:r w:rsidR="00B76E4C">
        <w:fldChar w:fldCharType="separate"/>
      </w:r>
      <w:r w:rsidR="00B76E4C">
        <w:rPr>
          <w:noProof/>
        </w:rPr>
        <w:t>20658</w:t>
      </w:r>
      <w:r w:rsidR="00B76E4C">
        <w:fldChar w:fldCharType="end"/>
      </w:r>
      <w:r w:rsidR="00B76E4C">
        <w:t xml:space="preserve"> </w:t>
      </w:r>
      <w:r>
        <w:rPr>
          <w:szCs w:val="24"/>
        </w:rPr>
        <w:t xml:space="preserve">be placed in </w:t>
      </w:r>
      <w:r w:rsidR="00B76E4C">
        <w:t xml:space="preserve">Nerro’s </w:t>
      </w:r>
      <w:r>
        <w:rPr>
          <w:szCs w:val="24"/>
        </w:rPr>
        <w:t xml:space="preserve">CCN No. </w:t>
      </w:r>
      <w:r w:rsidR="00B76E4C">
        <w:t xml:space="preserve">12252 and 20366 </w:t>
      </w:r>
      <w:r>
        <w:rPr>
          <w:szCs w:val="24"/>
        </w:rPr>
        <w:t xml:space="preserve">and attached maps reflecting that </w:t>
      </w:r>
      <w:r w:rsidR="00B76E4C">
        <w:rPr>
          <w:szCs w:val="24"/>
        </w:rPr>
        <w:t>these</w:t>
      </w:r>
      <w:r>
        <w:rPr>
          <w:szCs w:val="24"/>
        </w:rPr>
        <w:t xml:space="preserve"> area</w:t>
      </w:r>
      <w:r w:rsidR="00B76E4C">
        <w:rPr>
          <w:szCs w:val="24"/>
        </w:rPr>
        <w:t>s</w:t>
      </w:r>
      <w:r>
        <w:rPr>
          <w:szCs w:val="24"/>
        </w:rPr>
        <w:t xml:space="preserve"> would be served under </w:t>
      </w:r>
      <w:r w:rsidR="00B76E4C">
        <w:t xml:space="preserve">Nerro’s </w:t>
      </w:r>
      <w:r>
        <w:rPr>
          <w:szCs w:val="24"/>
        </w:rPr>
        <w:t>CCN</w:t>
      </w:r>
      <w:r w:rsidR="00B76E4C">
        <w:rPr>
          <w:szCs w:val="24"/>
        </w:rPr>
        <w:t>s</w:t>
      </w:r>
      <w:r>
        <w:rPr>
          <w:szCs w:val="24"/>
        </w:rPr>
        <w:t xml:space="preserve">. </w:t>
      </w:r>
    </w:p>
    <w:p w14:paraId="096AFDFB" w14:textId="77777777" w:rsidR="00DC0CE5" w:rsidRDefault="00DC0CE5" w:rsidP="00DC0CE5">
      <w:pPr>
        <w:pStyle w:val="Normaldouble"/>
        <w:spacing w:line="360" w:lineRule="auto"/>
        <w:rPr>
          <w:b/>
          <w:i/>
          <w:szCs w:val="24"/>
          <w:u w:val="single"/>
        </w:rPr>
      </w:pPr>
      <w:r>
        <w:rPr>
          <w:b/>
          <w:i/>
          <w:szCs w:val="24"/>
          <w:u w:val="single"/>
        </w:rPr>
        <w:t>Notice</w:t>
      </w:r>
    </w:p>
    <w:p w14:paraId="7C8B787F" w14:textId="0F3D93CC" w:rsidR="005F6067" w:rsidRPr="005F6067" w:rsidRDefault="005F6067" w:rsidP="005F6067">
      <w:pPr>
        <w:pStyle w:val="Normaldouble"/>
        <w:numPr>
          <w:ilvl w:val="0"/>
          <w:numId w:val="28"/>
        </w:numPr>
        <w:spacing w:line="360" w:lineRule="auto"/>
        <w:rPr>
          <w:b/>
          <w:i/>
          <w:szCs w:val="24"/>
          <w:u w:val="single"/>
        </w:rPr>
      </w:pPr>
      <w:r w:rsidRPr="005F6067">
        <w:rPr>
          <w:szCs w:val="24"/>
        </w:rPr>
        <w:t xml:space="preserve">Notice of the application appeared in the </w:t>
      </w:r>
      <w:r w:rsidR="00BA5ABF">
        <w:rPr>
          <w:szCs w:val="24"/>
        </w:rPr>
        <w:t xml:space="preserve">August </w:t>
      </w:r>
      <w:r w:rsidRPr="005F6067">
        <w:rPr>
          <w:szCs w:val="24"/>
        </w:rPr>
        <w:t xml:space="preserve">3, 2018 issue of the </w:t>
      </w:r>
      <w:r w:rsidRPr="005F6067">
        <w:rPr>
          <w:i/>
          <w:szCs w:val="24"/>
        </w:rPr>
        <w:t>Texas Register</w:t>
      </w:r>
      <w:r w:rsidRPr="005F6067">
        <w:rPr>
          <w:szCs w:val="24"/>
        </w:rPr>
        <w:t>.</w:t>
      </w:r>
    </w:p>
    <w:p w14:paraId="462A4237" w14:textId="4AAB2D6C" w:rsidR="005F6067" w:rsidRDefault="005F6067" w:rsidP="005F6067">
      <w:pPr>
        <w:pStyle w:val="Normaldouble"/>
        <w:numPr>
          <w:ilvl w:val="0"/>
          <w:numId w:val="28"/>
        </w:numPr>
        <w:spacing w:line="360" w:lineRule="auto"/>
        <w:rPr>
          <w:szCs w:val="24"/>
        </w:rPr>
      </w:pPr>
      <w:r w:rsidRPr="005F6067">
        <w:rPr>
          <w:szCs w:val="24"/>
        </w:rPr>
        <w:t xml:space="preserve">In Order No. </w:t>
      </w:r>
      <w:r w:rsidR="00BA5ABF">
        <w:rPr>
          <w:szCs w:val="24"/>
        </w:rPr>
        <w:t>2</w:t>
      </w:r>
      <w:r w:rsidRPr="005F6067">
        <w:rPr>
          <w:szCs w:val="24"/>
        </w:rPr>
        <w:t xml:space="preserve"> issued on </w:t>
      </w:r>
      <w:r w:rsidR="00FF5A80">
        <w:rPr>
          <w:szCs w:val="24"/>
        </w:rPr>
        <w:t>August 22, 2018</w:t>
      </w:r>
      <w:r w:rsidRPr="005F6067">
        <w:rPr>
          <w:szCs w:val="24"/>
        </w:rPr>
        <w:t xml:space="preserve">, the ALJ required </w:t>
      </w:r>
      <w:r w:rsidR="00FF5A80">
        <w:rPr>
          <w:szCs w:val="24"/>
        </w:rPr>
        <w:t>Parties</w:t>
      </w:r>
      <w:r w:rsidRPr="005F6067">
        <w:rPr>
          <w:szCs w:val="24"/>
        </w:rPr>
        <w:t xml:space="preserve"> to give notice to current customers, districts, neighboring systems, counties, cities, and affected parties with a deadline to file proof of such notice by </w:t>
      </w:r>
      <w:r w:rsidR="00FF5A80">
        <w:rPr>
          <w:szCs w:val="24"/>
        </w:rPr>
        <w:t>September 21, 2018</w:t>
      </w:r>
      <w:r w:rsidRPr="005F6067">
        <w:rPr>
          <w:szCs w:val="24"/>
        </w:rPr>
        <w:t>.</w:t>
      </w:r>
    </w:p>
    <w:p w14:paraId="3E6E24EF" w14:textId="3761978C" w:rsidR="005F6067" w:rsidRPr="005F6067" w:rsidRDefault="005F6067" w:rsidP="005F6067">
      <w:pPr>
        <w:pStyle w:val="Normaldouble"/>
        <w:numPr>
          <w:ilvl w:val="0"/>
          <w:numId w:val="28"/>
        </w:numPr>
        <w:spacing w:line="360" w:lineRule="auto"/>
        <w:rPr>
          <w:szCs w:val="24"/>
        </w:rPr>
      </w:pPr>
      <w:r w:rsidRPr="005F6067">
        <w:rPr>
          <w:szCs w:val="24"/>
        </w:rPr>
        <w:lastRenderedPageBreak/>
        <w:t xml:space="preserve">On </w:t>
      </w:r>
      <w:r w:rsidR="00FF5A80">
        <w:rPr>
          <w:szCs w:val="24"/>
        </w:rPr>
        <w:t>September 27, 2018</w:t>
      </w:r>
      <w:r w:rsidRPr="005F6067">
        <w:rPr>
          <w:szCs w:val="24"/>
        </w:rPr>
        <w:t xml:space="preserve">, </w:t>
      </w:r>
      <w:r w:rsidR="00FF5A80">
        <w:rPr>
          <w:szCs w:val="24"/>
        </w:rPr>
        <w:t>Nerro</w:t>
      </w:r>
      <w:r w:rsidRPr="005F6067">
        <w:rPr>
          <w:szCs w:val="24"/>
        </w:rPr>
        <w:t xml:space="preserve"> provided an affidavit attesting that mailed notice was provided to all currents customers, districts, neighboring systems, counties, cities, and affected parties on </w:t>
      </w:r>
      <w:r w:rsidR="00FF5A80">
        <w:rPr>
          <w:szCs w:val="24"/>
        </w:rPr>
        <w:t>September 17</w:t>
      </w:r>
      <w:r w:rsidRPr="005F6067">
        <w:rPr>
          <w:szCs w:val="24"/>
        </w:rPr>
        <w:t>, 201</w:t>
      </w:r>
      <w:r w:rsidR="00FF5A80">
        <w:rPr>
          <w:szCs w:val="24"/>
        </w:rPr>
        <w:t>8</w:t>
      </w:r>
      <w:r w:rsidRPr="005F6067">
        <w:rPr>
          <w:szCs w:val="24"/>
        </w:rPr>
        <w:t>.</w:t>
      </w:r>
    </w:p>
    <w:p w14:paraId="2915BFDE" w14:textId="6A915D11" w:rsidR="00DC0CE5" w:rsidRPr="005F6067" w:rsidRDefault="00DC0CE5" w:rsidP="002B6013">
      <w:pPr>
        <w:pStyle w:val="Normaldouble"/>
        <w:numPr>
          <w:ilvl w:val="0"/>
          <w:numId w:val="28"/>
        </w:numPr>
        <w:spacing w:after="240" w:line="360" w:lineRule="auto"/>
        <w:rPr>
          <w:b/>
          <w:i/>
          <w:szCs w:val="24"/>
          <w:u w:val="single"/>
        </w:rPr>
      </w:pPr>
      <w:r>
        <w:rPr>
          <w:szCs w:val="24"/>
        </w:rPr>
        <w:t xml:space="preserve">In Order No. </w:t>
      </w:r>
      <w:r w:rsidR="00FF5A80">
        <w:rPr>
          <w:szCs w:val="24"/>
        </w:rPr>
        <w:t>3</w:t>
      </w:r>
      <w:r>
        <w:rPr>
          <w:szCs w:val="24"/>
        </w:rPr>
        <w:t xml:space="preserve"> issued on </w:t>
      </w:r>
      <w:r w:rsidR="00FF5A80">
        <w:rPr>
          <w:szCs w:val="24"/>
        </w:rPr>
        <w:t>October 9, 2018</w:t>
      </w:r>
      <w:r>
        <w:rPr>
          <w:szCs w:val="24"/>
        </w:rPr>
        <w:t>, the ALJ found Applicants’ notice</w:t>
      </w:r>
      <w:r w:rsidR="00520C4F">
        <w:rPr>
          <w:szCs w:val="24"/>
        </w:rPr>
        <w:t xml:space="preserve"> of the application was</w:t>
      </w:r>
      <w:r>
        <w:rPr>
          <w:szCs w:val="24"/>
        </w:rPr>
        <w:t xml:space="preserve"> sufficient.</w:t>
      </w:r>
    </w:p>
    <w:p w14:paraId="4D3D4BBC" w14:textId="41892A3D" w:rsidR="005F6067" w:rsidRDefault="005F6067" w:rsidP="005F6067">
      <w:pPr>
        <w:pStyle w:val="Normaldouble"/>
        <w:spacing w:line="360" w:lineRule="auto"/>
        <w:rPr>
          <w:b/>
          <w:i/>
          <w:szCs w:val="24"/>
          <w:u w:val="single"/>
        </w:rPr>
      </w:pPr>
      <w:r>
        <w:rPr>
          <w:b/>
          <w:i/>
          <w:szCs w:val="24"/>
          <w:u w:val="single"/>
        </w:rPr>
        <w:t>Sale</w:t>
      </w:r>
    </w:p>
    <w:p w14:paraId="2F385124" w14:textId="7294E94F" w:rsidR="0011074B" w:rsidRDefault="0011074B" w:rsidP="0011074B">
      <w:pPr>
        <w:pStyle w:val="Normaldouble"/>
        <w:numPr>
          <w:ilvl w:val="0"/>
          <w:numId w:val="28"/>
        </w:numPr>
        <w:spacing w:line="360" w:lineRule="auto"/>
        <w:rPr>
          <w:szCs w:val="24"/>
        </w:rPr>
      </w:pPr>
      <w:r w:rsidRPr="0011074B">
        <w:rPr>
          <w:szCs w:val="24"/>
        </w:rPr>
        <w:t xml:space="preserve">In Order No. </w:t>
      </w:r>
      <w:r w:rsidR="00FF5A80">
        <w:rPr>
          <w:szCs w:val="24"/>
        </w:rPr>
        <w:t>4</w:t>
      </w:r>
      <w:r w:rsidRPr="0011074B">
        <w:rPr>
          <w:szCs w:val="24"/>
        </w:rPr>
        <w:t xml:space="preserve"> issued on </w:t>
      </w:r>
      <w:r w:rsidR="00FF5A80">
        <w:rPr>
          <w:szCs w:val="24"/>
        </w:rPr>
        <w:t>November 19, 2018</w:t>
      </w:r>
      <w:r w:rsidRPr="0011074B">
        <w:rPr>
          <w:szCs w:val="24"/>
        </w:rPr>
        <w:t>, the ALJ approved the transaction to procced.</w:t>
      </w:r>
    </w:p>
    <w:p w14:paraId="37ABF241" w14:textId="3AD8D7FF" w:rsidR="0011074B" w:rsidRDefault="0011074B" w:rsidP="00FF5A80">
      <w:pPr>
        <w:pStyle w:val="ListParagraph"/>
        <w:numPr>
          <w:ilvl w:val="0"/>
          <w:numId w:val="28"/>
        </w:numPr>
        <w:spacing w:after="240" w:line="360" w:lineRule="auto"/>
        <w:rPr>
          <w:szCs w:val="24"/>
        </w:rPr>
      </w:pPr>
      <w:r w:rsidRPr="0011074B">
        <w:rPr>
          <w:szCs w:val="24"/>
        </w:rPr>
        <w:t xml:space="preserve">On </w:t>
      </w:r>
      <w:r w:rsidR="00FF5A80" w:rsidRPr="00FF5A80">
        <w:rPr>
          <w:szCs w:val="24"/>
        </w:rPr>
        <w:t>March 27, 2019, April 22, 2019, April 30, 2019 and May 7, 2019, Applicants filed documents demonstrating that the transaction had been completed.</w:t>
      </w:r>
    </w:p>
    <w:p w14:paraId="62E2F5E2" w14:textId="6B7C36C8" w:rsidR="00530EFB" w:rsidRPr="0011074B" w:rsidRDefault="00FF5A80" w:rsidP="0011074B">
      <w:pPr>
        <w:pStyle w:val="ListParagraph"/>
        <w:numPr>
          <w:ilvl w:val="0"/>
          <w:numId w:val="28"/>
        </w:numPr>
        <w:spacing w:after="240" w:line="360" w:lineRule="auto"/>
        <w:rPr>
          <w:szCs w:val="24"/>
        </w:rPr>
      </w:pPr>
      <w:r>
        <w:rPr>
          <w:szCs w:val="24"/>
        </w:rPr>
        <w:t>The</w:t>
      </w:r>
      <w:r w:rsidR="00530EFB">
        <w:rPr>
          <w:szCs w:val="24"/>
        </w:rPr>
        <w:t xml:space="preserve"> customer deposits being held by </w:t>
      </w:r>
      <w:r>
        <w:rPr>
          <w:szCs w:val="24"/>
        </w:rPr>
        <w:t>J&amp;S were transferred to Nerro</w:t>
      </w:r>
      <w:r w:rsidR="00530EFB">
        <w:rPr>
          <w:szCs w:val="24"/>
        </w:rPr>
        <w:t xml:space="preserve">. </w:t>
      </w:r>
    </w:p>
    <w:p w14:paraId="6CEB20BE" w14:textId="77777777" w:rsidR="00946CB7" w:rsidRDefault="00946CB7" w:rsidP="001F3A51">
      <w:pPr>
        <w:pStyle w:val="Normaldouble"/>
        <w:spacing w:line="360" w:lineRule="auto"/>
        <w:rPr>
          <w:b/>
          <w:i/>
          <w:szCs w:val="24"/>
          <w:u w:val="single"/>
        </w:rPr>
      </w:pPr>
      <w:r>
        <w:rPr>
          <w:b/>
          <w:i/>
          <w:szCs w:val="24"/>
          <w:u w:val="single"/>
        </w:rPr>
        <w:t xml:space="preserve">Evidence </w:t>
      </w:r>
    </w:p>
    <w:p w14:paraId="78F1CCAD" w14:textId="6667AF17" w:rsidR="005F5B9B" w:rsidRDefault="00BF6AC0" w:rsidP="005F5B9B">
      <w:pPr>
        <w:pStyle w:val="BodyText"/>
        <w:numPr>
          <w:ilvl w:val="0"/>
          <w:numId w:val="28"/>
        </w:numPr>
        <w:spacing w:after="0" w:line="360" w:lineRule="auto"/>
      </w:pPr>
      <w:r w:rsidRPr="00FE53B7">
        <w:t xml:space="preserve">On </w:t>
      </w:r>
      <w:r w:rsidR="00FF5A80">
        <w:rPr>
          <w:szCs w:val="24"/>
        </w:rPr>
        <w:t>June 28</w:t>
      </w:r>
      <w:r w:rsidR="005F6067" w:rsidRPr="00FE53B7">
        <w:rPr>
          <w:szCs w:val="24"/>
        </w:rPr>
        <w:t>, 2019</w:t>
      </w:r>
      <w:r w:rsidRPr="00FE53B7">
        <w:t xml:space="preserve">, </w:t>
      </w:r>
      <w:r w:rsidR="005F6067" w:rsidRPr="005F6067">
        <w:t>the parties filed a joint motion to admit evidence into the record.</w:t>
      </w:r>
    </w:p>
    <w:p w14:paraId="08CCEC05" w14:textId="141C527A" w:rsidR="00FE53B7" w:rsidRPr="005F5B9B" w:rsidRDefault="00BF6AC0" w:rsidP="00FF5A80">
      <w:pPr>
        <w:pStyle w:val="BodyText"/>
        <w:numPr>
          <w:ilvl w:val="0"/>
          <w:numId w:val="28"/>
        </w:numPr>
        <w:spacing w:line="360" w:lineRule="auto"/>
      </w:pPr>
      <w:r w:rsidRPr="005F5B9B">
        <w:rPr>
          <w:szCs w:val="24"/>
        </w:rPr>
        <w:t xml:space="preserve">In Order No. </w:t>
      </w:r>
      <w:r w:rsidR="002E7951" w:rsidRPr="005F5B9B">
        <w:rPr>
          <w:szCs w:val="24"/>
        </w:rPr>
        <w:t>8</w:t>
      </w:r>
      <w:r w:rsidRPr="005F5B9B">
        <w:rPr>
          <w:szCs w:val="24"/>
        </w:rPr>
        <w:t xml:space="preserve">, issued on ________________, the ALJ admitted the following evidence into the record of this proceeding: </w:t>
      </w:r>
      <w:r w:rsidR="00FF5A80" w:rsidRPr="00FF5A80">
        <w:rPr>
          <w:szCs w:val="24"/>
        </w:rPr>
        <w:t>Applicants’ application, and all attachments thereto, filed on July 18, 2018 (AIS Item No. 1); Notice of Application For Sale, Transfer, Merger, filed on July 20 and 30, 2018 (AIS Item Nos. 3 and 5); Applicants’ Response to Order No. 1, filed on July 27, 2018 (AIS Item No. 4); Applicants’ Amended application, filed on August 14, 2018 (AIS Item No. 6); Applicants’ affidavit and proof of notice, filed on September 26 and 27, 2019  (AIS Item Nos. 15 and 16); Commission Staff’s Recommendation on Approval of Transaction, and all attachments thereto, filed on November 16, 2018 (AIS Item No. 14); Applicants’ documents regarding the closing of the proposed transaction, filed on March 27, 2019, April 22, 2019, April 30, 2019 and May 7, 2019 (AIS Item Nos. 19, 22, 23 and 26); Applicants’ consent form to the final map, certificate and tariff filed on June 21, 2019 (AIS Item No. 29); and the attached final maps, certificates and tariffs.</w:t>
      </w:r>
    </w:p>
    <w:p w14:paraId="2A3F2D40" w14:textId="2E340582" w:rsidR="0011074B" w:rsidRDefault="0011074B" w:rsidP="0011074B">
      <w:pPr>
        <w:pStyle w:val="Normaldouble"/>
        <w:spacing w:line="360" w:lineRule="auto"/>
        <w:rPr>
          <w:b/>
          <w:i/>
          <w:szCs w:val="24"/>
          <w:u w:val="single"/>
        </w:rPr>
      </w:pPr>
      <w:r w:rsidRPr="0011074B">
        <w:rPr>
          <w:b/>
          <w:i/>
          <w:szCs w:val="24"/>
          <w:u w:val="single"/>
        </w:rPr>
        <w:t>System Compliance—Texas Water Code (TWC) § 13.301(</w:t>
      </w:r>
      <w:proofErr w:type="gramStart"/>
      <w:r w:rsidRPr="0011074B">
        <w:rPr>
          <w:b/>
          <w:i/>
          <w:szCs w:val="24"/>
          <w:u w:val="single"/>
        </w:rPr>
        <w:t>e(</w:t>
      </w:r>
      <w:proofErr w:type="gramEnd"/>
      <w:r w:rsidRPr="0011074B">
        <w:rPr>
          <w:b/>
          <w:i/>
          <w:szCs w:val="24"/>
          <w:u w:val="single"/>
        </w:rPr>
        <w:t>3)(A); 16 TAC §§ 24.227(a), 24.239(</w:t>
      </w:r>
      <w:proofErr w:type="spellStart"/>
      <w:r w:rsidRPr="0011074B">
        <w:rPr>
          <w:b/>
          <w:i/>
          <w:szCs w:val="24"/>
          <w:u w:val="single"/>
        </w:rPr>
        <w:t>i</w:t>
      </w:r>
      <w:proofErr w:type="spellEnd"/>
      <w:r w:rsidRPr="0011074B">
        <w:rPr>
          <w:b/>
          <w:i/>
          <w:szCs w:val="24"/>
          <w:u w:val="single"/>
        </w:rPr>
        <w:t>)(3)(A), (j)(5)(A)</w:t>
      </w:r>
    </w:p>
    <w:p w14:paraId="3842AC3C" w14:textId="3ED2DDA8" w:rsidR="0011074B" w:rsidRPr="0011074B" w:rsidRDefault="00503044" w:rsidP="0011074B">
      <w:pPr>
        <w:pStyle w:val="Normaldouble"/>
        <w:numPr>
          <w:ilvl w:val="0"/>
          <w:numId w:val="28"/>
        </w:numPr>
        <w:spacing w:after="100" w:afterAutospacing="1" w:line="360" w:lineRule="auto"/>
        <w:rPr>
          <w:b/>
          <w:i/>
          <w:szCs w:val="24"/>
          <w:u w:val="single"/>
        </w:rPr>
      </w:pPr>
      <w:r>
        <w:rPr>
          <w:szCs w:val="24"/>
        </w:rPr>
        <w:t>J&amp;S</w:t>
      </w:r>
      <w:r w:rsidR="0011074B" w:rsidRPr="0011074B">
        <w:rPr>
          <w:szCs w:val="24"/>
        </w:rPr>
        <w:t xml:space="preserve"> has not been subject to any enforcement action by the Commission, Texas Commission on Environmental Quality (TCEQ), the Texas Department of Health, the Office of the Attorney General, or the United States Environmental Protection Agency. </w:t>
      </w:r>
    </w:p>
    <w:p w14:paraId="741FC8AF" w14:textId="31DA123D" w:rsidR="0011074B" w:rsidRPr="0011074B" w:rsidRDefault="00503044" w:rsidP="0011074B">
      <w:pPr>
        <w:pStyle w:val="ListParagraph"/>
        <w:numPr>
          <w:ilvl w:val="0"/>
          <w:numId w:val="28"/>
        </w:numPr>
        <w:autoSpaceDE w:val="0"/>
        <w:autoSpaceDN w:val="0"/>
        <w:adjustRightInd w:val="0"/>
        <w:spacing w:after="240" w:line="360" w:lineRule="auto"/>
      </w:pPr>
      <w:r>
        <w:rPr>
          <w:szCs w:val="24"/>
        </w:rPr>
        <w:lastRenderedPageBreak/>
        <w:t>J&amp;S</w:t>
      </w:r>
      <w:r w:rsidR="0011074B" w:rsidRPr="0011074B">
        <w:rPr>
          <w:szCs w:val="24"/>
        </w:rPr>
        <w:t xml:space="preserve"> </w:t>
      </w:r>
      <w:r w:rsidR="0011074B" w:rsidRPr="0011074B">
        <w:rPr>
          <w:sz w:val="23"/>
          <w:szCs w:val="23"/>
        </w:rPr>
        <w:t>has no existing violations with their public water systems, and the systems are in compliance with TCEQ's drinking water rules.</w:t>
      </w:r>
    </w:p>
    <w:p w14:paraId="5FAB279F" w14:textId="1CC40E64" w:rsidR="002B3FE0" w:rsidRPr="00FE53B7" w:rsidRDefault="002B3FE0" w:rsidP="0011074B">
      <w:pPr>
        <w:pStyle w:val="Normaldouble"/>
        <w:spacing w:line="360" w:lineRule="auto"/>
        <w:rPr>
          <w:b/>
          <w:i/>
          <w:szCs w:val="24"/>
          <w:u w:val="single"/>
        </w:rPr>
      </w:pPr>
      <w:r w:rsidRPr="00FE53B7">
        <w:rPr>
          <w:b/>
          <w:i/>
          <w:szCs w:val="24"/>
          <w:u w:val="single"/>
        </w:rPr>
        <w:t>Adequacy of Existing Service</w:t>
      </w:r>
      <w:r w:rsidR="001C33FF">
        <w:rPr>
          <w:b/>
          <w:i/>
          <w:szCs w:val="24"/>
          <w:u w:val="single"/>
        </w:rPr>
        <w:t>-TWC § 13.246(c)</w:t>
      </w:r>
      <w:r w:rsidR="0011074B">
        <w:rPr>
          <w:b/>
          <w:i/>
          <w:szCs w:val="24"/>
          <w:u w:val="single"/>
        </w:rPr>
        <w:t>(1)</w:t>
      </w:r>
      <w:r w:rsidR="001C33FF">
        <w:rPr>
          <w:b/>
          <w:i/>
          <w:szCs w:val="24"/>
          <w:u w:val="single"/>
        </w:rPr>
        <w:t>; 16 TAC §§ 24.227(d)(1), 24.239(j)(5)(B)</w:t>
      </w:r>
      <w:r w:rsidRPr="00FE53B7">
        <w:rPr>
          <w:b/>
          <w:i/>
          <w:szCs w:val="24"/>
          <w:u w:val="single"/>
        </w:rPr>
        <w:t xml:space="preserve"> </w:t>
      </w:r>
    </w:p>
    <w:p w14:paraId="3991C04F" w14:textId="53C9DD8F" w:rsidR="0011074B" w:rsidRDefault="00503044" w:rsidP="0011074B">
      <w:pPr>
        <w:pStyle w:val="Normaldouble"/>
        <w:numPr>
          <w:ilvl w:val="0"/>
          <w:numId w:val="28"/>
        </w:numPr>
        <w:spacing w:after="100" w:afterAutospacing="1" w:line="360" w:lineRule="auto"/>
        <w:rPr>
          <w:szCs w:val="24"/>
        </w:rPr>
      </w:pPr>
      <w:r>
        <w:rPr>
          <w:szCs w:val="24"/>
        </w:rPr>
        <w:t>J&amp;S’</w:t>
      </w:r>
      <w:r w:rsidR="0011074B" w:rsidRPr="0011074B">
        <w:rPr>
          <w:szCs w:val="24"/>
        </w:rPr>
        <w:t xml:space="preserve"> system</w:t>
      </w:r>
      <w:r w:rsidR="00961EAA">
        <w:rPr>
          <w:szCs w:val="24"/>
        </w:rPr>
        <w:t>s</w:t>
      </w:r>
      <w:r w:rsidR="0011074B" w:rsidRPr="0011074B">
        <w:rPr>
          <w:szCs w:val="24"/>
        </w:rPr>
        <w:t xml:space="preserve"> ha</w:t>
      </w:r>
      <w:r w:rsidR="00961EAA">
        <w:rPr>
          <w:szCs w:val="24"/>
        </w:rPr>
        <w:t>ve</w:t>
      </w:r>
      <w:r w:rsidR="0011074B" w:rsidRPr="0011074B">
        <w:rPr>
          <w:szCs w:val="24"/>
        </w:rPr>
        <w:t xml:space="preserve"> </w:t>
      </w:r>
      <w:r w:rsidR="00961EAA">
        <w:rPr>
          <w:szCs w:val="24"/>
        </w:rPr>
        <w:t>been approved by the TCEQ, and are</w:t>
      </w:r>
      <w:r w:rsidR="0011074B" w:rsidRPr="0011074B">
        <w:rPr>
          <w:szCs w:val="24"/>
        </w:rPr>
        <w:t xml:space="preserve"> capable of providing continuous and adequate service to the requested service area.</w:t>
      </w:r>
    </w:p>
    <w:p w14:paraId="1F26499D" w14:textId="0709A1C1" w:rsidR="0011074B" w:rsidRPr="00B67106" w:rsidRDefault="00503044" w:rsidP="00503044">
      <w:pPr>
        <w:pStyle w:val="ListParagraph"/>
        <w:numPr>
          <w:ilvl w:val="0"/>
          <w:numId w:val="28"/>
        </w:numPr>
        <w:autoSpaceDE w:val="0"/>
        <w:autoSpaceDN w:val="0"/>
        <w:adjustRightInd w:val="0"/>
        <w:spacing w:after="240" w:line="360" w:lineRule="auto"/>
      </w:pPr>
      <w:r>
        <w:rPr>
          <w:sz w:val="23"/>
          <w:szCs w:val="23"/>
        </w:rPr>
        <w:t>Nerro</w:t>
      </w:r>
      <w:r w:rsidR="0011074B" w:rsidRPr="0011074B">
        <w:rPr>
          <w:sz w:val="23"/>
          <w:szCs w:val="23"/>
        </w:rPr>
        <w:t xml:space="preserve"> has the facilities to accommodate the requested service area.</w:t>
      </w:r>
    </w:p>
    <w:p w14:paraId="0130B2FC" w14:textId="2B021B76" w:rsidR="006D6AF7" w:rsidRDefault="006D6AF7" w:rsidP="00AA0DA7">
      <w:pPr>
        <w:pStyle w:val="Normaldouble"/>
        <w:spacing w:line="360" w:lineRule="auto"/>
        <w:rPr>
          <w:szCs w:val="24"/>
        </w:rPr>
      </w:pPr>
      <w:r>
        <w:rPr>
          <w:b/>
          <w:i/>
          <w:szCs w:val="24"/>
          <w:u w:val="single"/>
        </w:rPr>
        <w:t>Need for Additional Service</w:t>
      </w:r>
      <w:r w:rsidR="002D214C">
        <w:rPr>
          <w:b/>
          <w:i/>
          <w:szCs w:val="24"/>
          <w:u w:val="single"/>
        </w:rPr>
        <w:t>-</w:t>
      </w:r>
      <w:r w:rsidR="002D214C" w:rsidRPr="002D214C">
        <w:rPr>
          <w:b/>
          <w:i/>
          <w:szCs w:val="24"/>
          <w:u w:val="single"/>
        </w:rPr>
        <w:t>TWC § 13.246(c</w:t>
      </w:r>
      <w:proofErr w:type="gramStart"/>
      <w:r w:rsidR="002D214C" w:rsidRPr="002D214C">
        <w:rPr>
          <w:b/>
          <w:i/>
          <w:szCs w:val="24"/>
          <w:u w:val="single"/>
        </w:rPr>
        <w:t>)(</w:t>
      </w:r>
      <w:proofErr w:type="gramEnd"/>
      <w:r w:rsidR="002D214C" w:rsidRPr="002D214C">
        <w:rPr>
          <w:b/>
          <w:i/>
          <w:szCs w:val="24"/>
          <w:u w:val="single"/>
        </w:rPr>
        <w:t>2); 16 TAC §§ 24.227(d)(2), 24.239(1)(5)(C)</w:t>
      </w:r>
    </w:p>
    <w:p w14:paraId="4737D555" w14:textId="1309E729" w:rsidR="002B3FE0" w:rsidRDefault="002B3FE0" w:rsidP="0011074B">
      <w:pPr>
        <w:pStyle w:val="Normaldouble"/>
        <w:numPr>
          <w:ilvl w:val="0"/>
          <w:numId w:val="28"/>
        </w:numPr>
        <w:spacing w:after="240" w:line="360" w:lineRule="auto"/>
        <w:rPr>
          <w:szCs w:val="24"/>
        </w:rPr>
      </w:pPr>
      <w:r>
        <w:rPr>
          <w:szCs w:val="24"/>
        </w:rPr>
        <w:t>T</w:t>
      </w:r>
      <w:r w:rsidRPr="002B3FE0">
        <w:rPr>
          <w:szCs w:val="24"/>
        </w:rPr>
        <w:t>he requested area</w:t>
      </w:r>
      <w:r w:rsidR="00961EAA">
        <w:rPr>
          <w:szCs w:val="24"/>
        </w:rPr>
        <w:t>s</w:t>
      </w:r>
      <w:r w:rsidRPr="002B3FE0">
        <w:rPr>
          <w:szCs w:val="24"/>
        </w:rPr>
        <w:t xml:space="preserve"> already ha</w:t>
      </w:r>
      <w:r w:rsidR="00961EAA">
        <w:rPr>
          <w:szCs w:val="24"/>
        </w:rPr>
        <w:t>ve</w:t>
      </w:r>
      <w:r w:rsidRPr="002B3FE0">
        <w:rPr>
          <w:szCs w:val="24"/>
        </w:rPr>
        <w:t xml:space="preserve"> adequate service, therefore the need for</w:t>
      </w:r>
      <w:r w:rsidR="003C3915">
        <w:rPr>
          <w:szCs w:val="24"/>
        </w:rPr>
        <w:t xml:space="preserve"> additional</w:t>
      </w:r>
      <w:r w:rsidRPr="002B3FE0">
        <w:rPr>
          <w:szCs w:val="24"/>
        </w:rPr>
        <w:t xml:space="preserve"> service</w:t>
      </w:r>
      <w:r>
        <w:rPr>
          <w:szCs w:val="24"/>
        </w:rPr>
        <w:t xml:space="preserve"> </w:t>
      </w:r>
      <w:r w:rsidRPr="002B3FE0">
        <w:rPr>
          <w:szCs w:val="24"/>
        </w:rPr>
        <w:t>was not considered.</w:t>
      </w:r>
    </w:p>
    <w:p w14:paraId="041D0725" w14:textId="5F4A328D" w:rsidR="002B3FE0" w:rsidRPr="002B3FE0" w:rsidRDefault="002D214C" w:rsidP="002B3FE0">
      <w:pPr>
        <w:pStyle w:val="Normaldouble"/>
        <w:spacing w:line="360" w:lineRule="auto"/>
        <w:rPr>
          <w:b/>
          <w:i/>
          <w:szCs w:val="24"/>
          <w:u w:val="single"/>
        </w:rPr>
      </w:pPr>
      <w:r w:rsidRPr="002D214C">
        <w:rPr>
          <w:b/>
          <w:i/>
          <w:szCs w:val="24"/>
          <w:u w:val="single"/>
        </w:rPr>
        <w:t>Effect of Approving the Transaction and Granting the Amendment—TWC § 13.246(c)(3); 16 TAC §§ 24.227(d)(3), 24.239(</w:t>
      </w:r>
      <w:proofErr w:type="spellStart"/>
      <w:r w:rsidRPr="002D214C">
        <w:rPr>
          <w:b/>
          <w:i/>
          <w:szCs w:val="24"/>
          <w:u w:val="single"/>
        </w:rPr>
        <w:t>i</w:t>
      </w:r>
      <w:proofErr w:type="spellEnd"/>
      <w:r w:rsidRPr="002D214C">
        <w:rPr>
          <w:b/>
          <w:i/>
          <w:szCs w:val="24"/>
          <w:u w:val="single"/>
        </w:rPr>
        <w:t>)(5)(D)</w:t>
      </w:r>
    </w:p>
    <w:p w14:paraId="698675BE" w14:textId="4C43A7F6" w:rsidR="00BA4A54" w:rsidRDefault="002D214C" w:rsidP="002D214C">
      <w:pPr>
        <w:pStyle w:val="Normaldouble"/>
        <w:numPr>
          <w:ilvl w:val="0"/>
          <w:numId w:val="28"/>
        </w:numPr>
        <w:spacing w:line="360" w:lineRule="auto"/>
        <w:rPr>
          <w:szCs w:val="24"/>
        </w:rPr>
      </w:pPr>
      <w:r w:rsidRPr="002D214C">
        <w:rPr>
          <w:szCs w:val="24"/>
        </w:rPr>
        <w:t>There are no other retail public utilities providing water service that would be affected by the proposed transaction.</w:t>
      </w:r>
    </w:p>
    <w:p w14:paraId="5FA289F7" w14:textId="59071D2A" w:rsidR="00BA4A54" w:rsidRPr="002D214C" w:rsidRDefault="002D214C" w:rsidP="00E6793D">
      <w:pPr>
        <w:pStyle w:val="ListParagraph"/>
        <w:numPr>
          <w:ilvl w:val="0"/>
          <w:numId w:val="28"/>
        </w:numPr>
        <w:spacing w:after="240" w:line="360" w:lineRule="auto"/>
        <w:rPr>
          <w:szCs w:val="24"/>
        </w:rPr>
      </w:pPr>
      <w:r w:rsidRPr="002D214C">
        <w:rPr>
          <w:szCs w:val="24"/>
        </w:rPr>
        <w:t xml:space="preserve">The water </w:t>
      </w:r>
      <w:r w:rsidR="00961EAA">
        <w:rPr>
          <w:szCs w:val="24"/>
        </w:rPr>
        <w:t xml:space="preserve">and sewer </w:t>
      </w:r>
      <w:r w:rsidRPr="002D214C">
        <w:rPr>
          <w:szCs w:val="24"/>
        </w:rPr>
        <w:t>rates in the requested service area</w:t>
      </w:r>
      <w:r w:rsidR="00961EAA">
        <w:rPr>
          <w:szCs w:val="24"/>
        </w:rPr>
        <w:t>s</w:t>
      </w:r>
      <w:r w:rsidRPr="002D214C">
        <w:rPr>
          <w:szCs w:val="24"/>
        </w:rPr>
        <w:t xml:space="preserve"> will not change due to the transfer.</w:t>
      </w:r>
    </w:p>
    <w:p w14:paraId="59A8C0B3" w14:textId="2E75881E" w:rsidR="002B3FE0" w:rsidRPr="00BA4A54" w:rsidRDefault="002D214C" w:rsidP="00BA4A54">
      <w:pPr>
        <w:pStyle w:val="Normaldouble"/>
        <w:spacing w:line="360" w:lineRule="auto"/>
        <w:rPr>
          <w:b/>
          <w:i/>
          <w:szCs w:val="24"/>
          <w:u w:val="single"/>
        </w:rPr>
      </w:pPr>
      <w:r w:rsidRPr="002D214C">
        <w:rPr>
          <w:b/>
          <w:i/>
          <w:szCs w:val="24"/>
          <w:u w:val="single"/>
        </w:rPr>
        <w:t>Ability to Serve: Managerial and Technical—TWC §§ 13.241(a), 13.246(c)(4), 13.301(b), (e)(2); 16 TAC §§ 24.227(a), (d)(4), 24.239(g), (j)(5)(E)</w:t>
      </w:r>
    </w:p>
    <w:p w14:paraId="4A8D9EF9" w14:textId="00F6BAB0" w:rsidR="002B6013" w:rsidRDefault="00503044" w:rsidP="002D214C">
      <w:pPr>
        <w:pStyle w:val="Normaldouble"/>
        <w:numPr>
          <w:ilvl w:val="0"/>
          <w:numId w:val="28"/>
        </w:numPr>
        <w:spacing w:line="360" w:lineRule="auto"/>
        <w:rPr>
          <w:szCs w:val="24"/>
        </w:rPr>
      </w:pPr>
      <w:r>
        <w:rPr>
          <w:szCs w:val="24"/>
        </w:rPr>
        <w:t>Nerro</w:t>
      </w:r>
      <w:r w:rsidR="002D214C" w:rsidRPr="002D214C">
        <w:rPr>
          <w:szCs w:val="24"/>
        </w:rPr>
        <w:t xml:space="preserve"> has the ability to provide water </w:t>
      </w:r>
      <w:r w:rsidR="00961EAA">
        <w:rPr>
          <w:szCs w:val="24"/>
        </w:rPr>
        <w:t xml:space="preserve">and sewer </w:t>
      </w:r>
      <w:r w:rsidR="002D214C" w:rsidRPr="002D214C">
        <w:rPr>
          <w:szCs w:val="24"/>
        </w:rPr>
        <w:t xml:space="preserve">service to </w:t>
      </w:r>
      <w:r w:rsidR="00C97F3E">
        <w:rPr>
          <w:szCs w:val="24"/>
        </w:rPr>
        <w:t>requested transfer area</w:t>
      </w:r>
      <w:r w:rsidR="002D214C" w:rsidRPr="002D214C">
        <w:rPr>
          <w:szCs w:val="24"/>
        </w:rPr>
        <w:t xml:space="preserve"> and </w:t>
      </w:r>
      <w:r>
        <w:rPr>
          <w:szCs w:val="24"/>
        </w:rPr>
        <w:t>Nerro</w:t>
      </w:r>
      <w:r w:rsidRPr="002D214C">
        <w:rPr>
          <w:szCs w:val="24"/>
        </w:rPr>
        <w:t xml:space="preserve"> </w:t>
      </w:r>
      <w:r w:rsidR="002D214C" w:rsidRPr="002D214C">
        <w:rPr>
          <w:szCs w:val="24"/>
        </w:rPr>
        <w:t>intends to improve customer service.</w:t>
      </w:r>
    </w:p>
    <w:p w14:paraId="1EBF2343" w14:textId="1464B108" w:rsidR="002D214C" w:rsidRDefault="00503044" w:rsidP="002D214C">
      <w:pPr>
        <w:pStyle w:val="Normaldouble"/>
        <w:numPr>
          <w:ilvl w:val="0"/>
          <w:numId w:val="28"/>
        </w:numPr>
        <w:spacing w:line="360" w:lineRule="auto"/>
        <w:rPr>
          <w:szCs w:val="24"/>
        </w:rPr>
      </w:pPr>
      <w:r>
        <w:rPr>
          <w:szCs w:val="24"/>
        </w:rPr>
        <w:t>Nerro</w:t>
      </w:r>
      <w:r w:rsidRPr="002D214C">
        <w:rPr>
          <w:szCs w:val="24"/>
        </w:rPr>
        <w:t xml:space="preserve"> </w:t>
      </w:r>
      <w:r w:rsidR="002D214C" w:rsidRPr="002D214C">
        <w:rPr>
          <w:szCs w:val="24"/>
        </w:rPr>
        <w:t xml:space="preserve">has a sufficient number of licensed water </w:t>
      </w:r>
      <w:r w:rsidR="00961EAA">
        <w:rPr>
          <w:szCs w:val="24"/>
        </w:rPr>
        <w:t xml:space="preserve">and wastewater </w:t>
      </w:r>
      <w:r w:rsidR="002D214C" w:rsidRPr="002D214C">
        <w:rPr>
          <w:szCs w:val="24"/>
        </w:rPr>
        <w:t>operators to provide continuous and adequate service to the requested service area.</w:t>
      </w:r>
    </w:p>
    <w:p w14:paraId="0D4DFE40" w14:textId="2FDBBA61" w:rsidR="00F04D1E" w:rsidRPr="002D214C" w:rsidRDefault="00503044" w:rsidP="00021251">
      <w:pPr>
        <w:pStyle w:val="Normaldouble"/>
        <w:numPr>
          <w:ilvl w:val="0"/>
          <w:numId w:val="28"/>
        </w:numPr>
        <w:spacing w:after="240" w:line="360" w:lineRule="auto"/>
        <w:rPr>
          <w:szCs w:val="24"/>
        </w:rPr>
      </w:pPr>
      <w:r>
        <w:rPr>
          <w:szCs w:val="24"/>
        </w:rPr>
        <w:t>Nerro</w:t>
      </w:r>
      <w:r w:rsidRPr="002D214C">
        <w:rPr>
          <w:szCs w:val="24"/>
        </w:rPr>
        <w:t xml:space="preserve"> </w:t>
      </w:r>
      <w:r w:rsidR="002D214C" w:rsidRPr="002D214C">
        <w:rPr>
          <w:szCs w:val="24"/>
        </w:rPr>
        <w:t>has access to an adequate supply of water and has no outstanding violations.</w:t>
      </w:r>
    </w:p>
    <w:p w14:paraId="34A3ADAB" w14:textId="25D672A4" w:rsidR="002B3FE0" w:rsidRPr="002B3FE0" w:rsidRDefault="002D214C" w:rsidP="002B3FE0">
      <w:pPr>
        <w:pStyle w:val="Normaldouble"/>
        <w:spacing w:line="360" w:lineRule="auto"/>
        <w:rPr>
          <w:b/>
          <w:i/>
          <w:szCs w:val="24"/>
          <w:u w:val="single"/>
        </w:rPr>
      </w:pPr>
      <w:r w:rsidRPr="002D214C">
        <w:rPr>
          <w:b/>
          <w:i/>
          <w:szCs w:val="24"/>
          <w:u w:val="single"/>
        </w:rPr>
        <w:t>Ability to Serve: Financial Ability and Stability—TWC §§ 13.241(a), 13.246(c)(6), 13.301(b); 16 TAC §§ 24.227(a), (d)(6), 24.239(g), (j)(5)(G)</w:t>
      </w:r>
    </w:p>
    <w:p w14:paraId="57788FDE" w14:textId="228CFC93" w:rsidR="002B3FE0" w:rsidRDefault="00C97F3E" w:rsidP="002D214C">
      <w:pPr>
        <w:pStyle w:val="Normaldouble"/>
        <w:numPr>
          <w:ilvl w:val="0"/>
          <w:numId w:val="28"/>
        </w:numPr>
        <w:spacing w:line="360" w:lineRule="auto"/>
        <w:rPr>
          <w:szCs w:val="24"/>
        </w:rPr>
      </w:pPr>
      <w:r>
        <w:rPr>
          <w:szCs w:val="24"/>
        </w:rPr>
        <w:t>Nerro</w:t>
      </w:r>
      <w:r w:rsidRPr="002D214C">
        <w:rPr>
          <w:szCs w:val="24"/>
        </w:rPr>
        <w:t xml:space="preserve"> </w:t>
      </w:r>
      <w:r w:rsidR="002D214C" w:rsidRPr="002D214C">
        <w:rPr>
          <w:szCs w:val="24"/>
        </w:rPr>
        <w:t>has demonstrated the financial capability to serve the requested service area.</w:t>
      </w:r>
    </w:p>
    <w:p w14:paraId="257F030D" w14:textId="4D502955" w:rsidR="002D214C" w:rsidRDefault="00C97F3E" w:rsidP="002D214C">
      <w:pPr>
        <w:pStyle w:val="Normaldouble"/>
        <w:numPr>
          <w:ilvl w:val="0"/>
          <w:numId w:val="28"/>
        </w:numPr>
        <w:spacing w:line="360" w:lineRule="auto"/>
        <w:rPr>
          <w:szCs w:val="24"/>
        </w:rPr>
      </w:pPr>
      <w:r>
        <w:rPr>
          <w:szCs w:val="24"/>
        </w:rPr>
        <w:t>Nerro</w:t>
      </w:r>
      <w:r w:rsidRPr="002D214C">
        <w:rPr>
          <w:szCs w:val="24"/>
        </w:rPr>
        <w:t xml:space="preserve"> </w:t>
      </w:r>
      <w:r w:rsidR="002D214C" w:rsidRPr="002D214C">
        <w:rPr>
          <w:szCs w:val="24"/>
        </w:rPr>
        <w:t>meets the debt-service-coverage ratio requirement of 1.</w:t>
      </w:r>
      <w:r>
        <w:rPr>
          <w:szCs w:val="24"/>
        </w:rPr>
        <w:t>3</w:t>
      </w:r>
      <w:r w:rsidR="002D214C" w:rsidRPr="002D214C">
        <w:rPr>
          <w:szCs w:val="24"/>
        </w:rPr>
        <w:t>.</w:t>
      </w:r>
    </w:p>
    <w:p w14:paraId="45265576" w14:textId="386039DA" w:rsidR="002D214C" w:rsidRDefault="00C97F3E" w:rsidP="002D214C">
      <w:pPr>
        <w:pStyle w:val="Normaldouble"/>
        <w:numPr>
          <w:ilvl w:val="0"/>
          <w:numId w:val="28"/>
        </w:numPr>
        <w:spacing w:line="360" w:lineRule="auto"/>
        <w:rPr>
          <w:szCs w:val="24"/>
        </w:rPr>
      </w:pPr>
      <w:r>
        <w:rPr>
          <w:szCs w:val="24"/>
        </w:rPr>
        <w:t>Nerro</w:t>
      </w:r>
      <w:r w:rsidRPr="002D214C">
        <w:rPr>
          <w:szCs w:val="24"/>
        </w:rPr>
        <w:t xml:space="preserve"> </w:t>
      </w:r>
      <w:r w:rsidR="002D214C" w:rsidRPr="002D214C">
        <w:rPr>
          <w:szCs w:val="24"/>
        </w:rPr>
        <w:t>has sufficient cash to pay long-term principal and interest payments as they become due.</w:t>
      </w:r>
    </w:p>
    <w:p w14:paraId="6A80726E" w14:textId="126A0C43" w:rsidR="002D214C" w:rsidRDefault="00C97F3E" w:rsidP="002D214C">
      <w:pPr>
        <w:pStyle w:val="Normaldouble"/>
        <w:numPr>
          <w:ilvl w:val="0"/>
          <w:numId w:val="28"/>
        </w:numPr>
        <w:spacing w:line="360" w:lineRule="auto"/>
        <w:rPr>
          <w:szCs w:val="24"/>
        </w:rPr>
      </w:pPr>
      <w:r>
        <w:rPr>
          <w:szCs w:val="24"/>
        </w:rPr>
        <w:t>Nerro</w:t>
      </w:r>
      <w:r w:rsidRPr="002D214C">
        <w:rPr>
          <w:szCs w:val="24"/>
        </w:rPr>
        <w:t xml:space="preserve"> </w:t>
      </w:r>
      <w:r w:rsidR="002D214C" w:rsidRPr="002D214C">
        <w:rPr>
          <w:szCs w:val="24"/>
        </w:rPr>
        <w:t>demonstrated it has the available cash levels to service the requested service area.</w:t>
      </w:r>
    </w:p>
    <w:p w14:paraId="2C62E892" w14:textId="075CCFF0" w:rsidR="002D214C" w:rsidRDefault="00C97F3E" w:rsidP="002D214C">
      <w:pPr>
        <w:pStyle w:val="Normaldouble"/>
        <w:numPr>
          <w:ilvl w:val="0"/>
          <w:numId w:val="28"/>
        </w:numPr>
        <w:spacing w:after="240" w:line="360" w:lineRule="auto"/>
        <w:rPr>
          <w:szCs w:val="24"/>
        </w:rPr>
      </w:pPr>
      <w:r>
        <w:rPr>
          <w:szCs w:val="24"/>
        </w:rPr>
        <w:lastRenderedPageBreak/>
        <w:t>Nerro</w:t>
      </w:r>
      <w:r w:rsidRPr="002D214C">
        <w:rPr>
          <w:szCs w:val="24"/>
        </w:rPr>
        <w:t xml:space="preserve"> </w:t>
      </w:r>
      <w:r w:rsidR="002D214C" w:rsidRPr="002D214C">
        <w:rPr>
          <w:szCs w:val="24"/>
        </w:rPr>
        <w:t>demonstrated adequate financial and managerial capability to provide continuous and adequate service to the requested area.</w:t>
      </w:r>
    </w:p>
    <w:p w14:paraId="1DC2C366" w14:textId="5F64ED3E" w:rsidR="002B3FE0" w:rsidRPr="002B3FE0" w:rsidRDefault="00730C71" w:rsidP="002B3FE0">
      <w:pPr>
        <w:pStyle w:val="Normaldouble"/>
        <w:spacing w:line="360" w:lineRule="auto"/>
        <w:rPr>
          <w:b/>
          <w:i/>
          <w:szCs w:val="24"/>
          <w:u w:val="single"/>
        </w:rPr>
      </w:pPr>
      <w:r w:rsidRPr="00730C71">
        <w:rPr>
          <w:b/>
          <w:i/>
          <w:szCs w:val="24"/>
          <w:u w:val="single"/>
        </w:rPr>
        <w:t>Financial Assurance—TWC §§ 13.246(d), 13.301(c); 16 TAC §§ 24.227(e), 24.239(h)</w:t>
      </w:r>
    </w:p>
    <w:p w14:paraId="01A2F9C5" w14:textId="5EBBDA5F" w:rsidR="002B3FE0" w:rsidRDefault="00C97F3E" w:rsidP="00730C71">
      <w:pPr>
        <w:pStyle w:val="Normaldouble"/>
        <w:numPr>
          <w:ilvl w:val="0"/>
          <w:numId w:val="28"/>
        </w:numPr>
        <w:spacing w:line="360" w:lineRule="auto"/>
        <w:rPr>
          <w:szCs w:val="24"/>
        </w:rPr>
      </w:pPr>
      <w:r>
        <w:rPr>
          <w:szCs w:val="24"/>
        </w:rPr>
        <w:t>Nerro</w:t>
      </w:r>
      <w:r w:rsidRPr="002D214C">
        <w:rPr>
          <w:szCs w:val="24"/>
        </w:rPr>
        <w:t xml:space="preserve"> </w:t>
      </w:r>
      <w:r w:rsidR="00730C71" w:rsidRPr="00730C71">
        <w:rPr>
          <w:szCs w:val="24"/>
        </w:rPr>
        <w:t>uses funds generated through water sales in order to fund the operation, maintenance, and improvements to the water system.</w:t>
      </w:r>
    </w:p>
    <w:p w14:paraId="78847F14" w14:textId="718E0244" w:rsidR="007A2682" w:rsidRPr="00730C71" w:rsidRDefault="00730C71" w:rsidP="009D71A5">
      <w:pPr>
        <w:pStyle w:val="Normaldouble"/>
        <w:numPr>
          <w:ilvl w:val="0"/>
          <w:numId w:val="28"/>
        </w:numPr>
        <w:spacing w:after="240" w:line="360" w:lineRule="auto"/>
        <w:rPr>
          <w:szCs w:val="24"/>
        </w:rPr>
      </w:pPr>
      <w:r w:rsidRPr="00730C71">
        <w:rPr>
          <w:szCs w:val="24"/>
        </w:rPr>
        <w:t xml:space="preserve">There is no need to require </w:t>
      </w:r>
      <w:r w:rsidR="00C97F3E">
        <w:rPr>
          <w:szCs w:val="24"/>
        </w:rPr>
        <w:t>Nerro</w:t>
      </w:r>
      <w:r w:rsidR="00C97F3E" w:rsidRPr="002D214C">
        <w:rPr>
          <w:szCs w:val="24"/>
        </w:rPr>
        <w:t xml:space="preserve"> </w:t>
      </w:r>
      <w:r w:rsidRPr="00730C71">
        <w:rPr>
          <w:szCs w:val="24"/>
        </w:rPr>
        <w:t>to provide a bond or other financial assurance to ensure continuous and adequate service.</w:t>
      </w:r>
      <w:r w:rsidR="00A57628" w:rsidRPr="00730C71">
        <w:rPr>
          <w:szCs w:val="24"/>
        </w:rPr>
        <w:t xml:space="preserve"> </w:t>
      </w:r>
    </w:p>
    <w:p w14:paraId="25E24AB5" w14:textId="128827F8" w:rsidR="003C3915" w:rsidRPr="003C3915" w:rsidRDefault="00730C71" w:rsidP="003C3915">
      <w:pPr>
        <w:pStyle w:val="Normaldouble"/>
        <w:spacing w:line="360" w:lineRule="auto"/>
        <w:rPr>
          <w:b/>
          <w:i/>
          <w:szCs w:val="24"/>
          <w:u w:val="single"/>
        </w:rPr>
      </w:pPr>
      <w:r w:rsidRPr="00730C71">
        <w:rPr>
          <w:b/>
          <w:i/>
          <w:szCs w:val="24"/>
          <w:u w:val="single"/>
        </w:rPr>
        <w:t>Feasibility of Obtaining Service from Adjacent Retail Public Utility—TWC § 13.246(c)(5); 16 TAC 0 24.227(d)(5), 24.239(j)(5)(F))</w:t>
      </w:r>
    </w:p>
    <w:p w14:paraId="3C4A702B" w14:textId="236D6414" w:rsidR="008301B2" w:rsidRDefault="00C97F3E" w:rsidP="00730C71">
      <w:pPr>
        <w:pStyle w:val="Normaldouble"/>
        <w:numPr>
          <w:ilvl w:val="0"/>
          <w:numId w:val="28"/>
        </w:numPr>
        <w:spacing w:after="240" w:line="360" w:lineRule="auto"/>
        <w:rPr>
          <w:szCs w:val="24"/>
        </w:rPr>
      </w:pPr>
      <w:r>
        <w:rPr>
          <w:szCs w:val="24"/>
        </w:rPr>
        <w:t>J&amp;S</w:t>
      </w:r>
      <w:r w:rsidR="00730C71" w:rsidRPr="00730C71">
        <w:rPr>
          <w:szCs w:val="24"/>
        </w:rPr>
        <w:t xml:space="preserve"> and </w:t>
      </w:r>
      <w:r>
        <w:rPr>
          <w:szCs w:val="24"/>
        </w:rPr>
        <w:t>Nerro</w:t>
      </w:r>
      <w:r w:rsidRPr="002D214C">
        <w:rPr>
          <w:szCs w:val="24"/>
        </w:rPr>
        <w:t xml:space="preserve"> </w:t>
      </w:r>
      <w:r w:rsidR="00730C71" w:rsidRPr="00730C71">
        <w:rPr>
          <w:szCs w:val="24"/>
        </w:rPr>
        <w:t xml:space="preserve">agreed that </w:t>
      </w:r>
      <w:r>
        <w:rPr>
          <w:szCs w:val="24"/>
        </w:rPr>
        <w:t>Nerro</w:t>
      </w:r>
      <w:r w:rsidRPr="002D214C">
        <w:rPr>
          <w:szCs w:val="24"/>
        </w:rPr>
        <w:t xml:space="preserve"> </w:t>
      </w:r>
      <w:r w:rsidR="00730C71" w:rsidRPr="00730C71">
        <w:rPr>
          <w:szCs w:val="24"/>
        </w:rPr>
        <w:t xml:space="preserve">would acquire </w:t>
      </w:r>
      <w:r>
        <w:rPr>
          <w:szCs w:val="24"/>
        </w:rPr>
        <w:t>J&amp;S’</w:t>
      </w:r>
      <w:r w:rsidR="00730C71" w:rsidRPr="00730C71">
        <w:rPr>
          <w:szCs w:val="24"/>
        </w:rPr>
        <w:t xml:space="preserve"> water</w:t>
      </w:r>
      <w:r>
        <w:rPr>
          <w:szCs w:val="24"/>
        </w:rPr>
        <w:t xml:space="preserve"> and sewer</w:t>
      </w:r>
      <w:r w:rsidR="00730C71" w:rsidRPr="00730C71">
        <w:rPr>
          <w:szCs w:val="24"/>
        </w:rPr>
        <w:t xml:space="preserve"> system</w:t>
      </w:r>
      <w:r>
        <w:rPr>
          <w:szCs w:val="24"/>
        </w:rPr>
        <w:t>s</w:t>
      </w:r>
      <w:r w:rsidR="00730C71" w:rsidRPr="00730C71">
        <w:rPr>
          <w:szCs w:val="24"/>
        </w:rPr>
        <w:t xml:space="preserve"> which allows </w:t>
      </w:r>
      <w:r>
        <w:rPr>
          <w:szCs w:val="24"/>
        </w:rPr>
        <w:t>Nerro</w:t>
      </w:r>
      <w:r w:rsidR="00730C71" w:rsidRPr="00730C71">
        <w:rPr>
          <w:szCs w:val="24"/>
        </w:rPr>
        <w:t xml:space="preserve"> the ability to provide water service to the requested service area.</w:t>
      </w:r>
    </w:p>
    <w:p w14:paraId="25C6B55E" w14:textId="77984F4F" w:rsidR="00730C71" w:rsidRPr="008301B2" w:rsidRDefault="00730C71" w:rsidP="00730C71">
      <w:pPr>
        <w:pStyle w:val="Normaldouble"/>
        <w:spacing w:line="360" w:lineRule="auto"/>
        <w:ind w:left="360" w:hanging="360"/>
        <w:rPr>
          <w:b/>
          <w:i/>
          <w:szCs w:val="24"/>
          <w:u w:val="single"/>
        </w:rPr>
      </w:pPr>
      <w:r w:rsidRPr="00730C71">
        <w:rPr>
          <w:b/>
          <w:i/>
          <w:szCs w:val="24"/>
          <w:u w:val="single"/>
        </w:rPr>
        <w:t>Environm</w:t>
      </w:r>
      <w:r w:rsidR="00C97F3E">
        <w:rPr>
          <w:b/>
          <w:i/>
          <w:szCs w:val="24"/>
          <w:u w:val="single"/>
        </w:rPr>
        <w:t>ental Integrity—TWC § 13.246(c</w:t>
      </w:r>
      <w:proofErr w:type="gramStart"/>
      <w:r w:rsidR="00C97F3E">
        <w:rPr>
          <w:b/>
          <w:i/>
          <w:szCs w:val="24"/>
          <w:u w:val="single"/>
        </w:rPr>
        <w:t>)</w:t>
      </w:r>
      <w:r w:rsidRPr="00730C71">
        <w:rPr>
          <w:b/>
          <w:i/>
          <w:szCs w:val="24"/>
          <w:u w:val="single"/>
        </w:rPr>
        <w:t>(</w:t>
      </w:r>
      <w:proofErr w:type="gramEnd"/>
      <w:r w:rsidRPr="00730C71">
        <w:rPr>
          <w:b/>
          <w:i/>
          <w:szCs w:val="24"/>
          <w:u w:val="single"/>
        </w:rPr>
        <w:t>7); 16 TAC §§ 24.227(d)(7), 24.239(j)(5)(H)</w:t>
      </w:r>
    </w:p>
    <w:p w14:paraId="14B95A37" w14:textId="2C201E59" w:rsidR="00730C71" w:rsidRDefault="00730C71" w:rsidP="00EA3244">
      <w:pPr>
        <w:pStyle w:val="Normaldouble"/>
        <w:numPr>
          <w:ilvl w:val="0"/>
          <w:numId w:val="28"/>
        </w:numPr>
        <w:spacing w:after="240" w:line="360" w:lineRule="auto"/>
        <w:rPr>
          <w:szCs w:val="24"/>
        </w:rPr>
      </w:pPr>
      <w:r w:rsidRPr="00730C71">
        <w:rPr>
          <w:szCs w:val="24"/>
        </w:rPr>
        <w:t>Granting the transaction will not adversely impact the environmental integrity of the land as the anticipated service to the requested service area is in a previously certificated area.</w:t>
      </w:r>
    </w:p>
    <w:p w14:paraId="6A672D3E" w14:textId="15A21AFF" w:rsidR="00730C71" w:rsidRPr="008301B2" w:rsidRDefault="00730C71" w:rsidP="00730C71">
      <w:pPr>
        <w:pStyle w:val="Normaldouble"/>
        <w:spacing w:line="360" w:lineRule="auto"/>
        <w:ind w:left="360" w:hanging="360"/>
        <w:rPr>
          <w:b/>
          <w:i/>
          <w:szCs w:val="24"/>
          <w:u w:val="single"/>
        </w:rPr>
      </w:pPr>
      <w:r w:rsidRPr="00730C71">
        <w:rPr>
          <w:b/>
          <w:i/>
          <w:szCs w:val="24"/>
          <w:u w:val="single"/>
        </w:rPr>
        <w:t>Effect on Land—TWC § 13.246(c)(9); 16 TAC § 24.227(d)(9)</w:t>
      </w:r>
    </w:p>
    <w:p w14:paraId="5E8333CD" w14:textId="40747413" w:rsidR="00730C71" w:rsidRDefault="00730C71" w:rsidP="00730C71">
      <w:pPr>
        <w:pStyle w:val="ListParagraph"/>
        <w:numPr>
          <w:ilvl w:val="0"/>
          <w:numId w:val="28"/>
        </w:numPr>
        <w:spacing w:after="240" w:line="360" w:lineRule="auto"/>
        <w:rPr>
          <w:szCs w:val="24"/>
        </w:rPr>
      </w:pPr>
      <w:r w:rsidRPr="00730C71">
        <w:rPr>
          <w:szCs w:val="24"/>
        </w:rPr>
        <w:t>The environmental integrity of the land will not be effected as no additional construction is needed to provide service to the requested area.</w:t>
      </w:r>
    </w:p>
    <w:p w14:paraId="35A429EE" w14:textId="23F877ED" w:rsidR="00730C71" w:rsidRPr="008301B2" w:rsidRDefault="00730C71" w:rsidP="00467A6C">
      <w:pPr>
        <w:pStyle w:val="Normaldouble"/>
        <w:spacing w:line="360" w:lineRule="auto"/>
        <w:rPr>
          <w:b/>
          <w:i/>
          <w:szCs w:val="24"/>
          <w:u w:val="single"/>
        </w:rPr>
      </w:pPr>
      <w:r w:rsidRPr="00730C71">
        <w:rPr>
          <w:b/>
          <w:i/>
          <w:szCs w:val="24"/>
          <w:u w:val="single"/>
        </w:rPr>
        <w:t>Improvement of Service or Lowering Cost to Consumers—TWC § 13.246(c)(8); 16 TAC §§ 24.227(d)(8), 24.239(j)(5)(I)</w:t>
      </w:r>
    </w:p>
    <w:p w14:paraId="75E96028" w14:textId="75E83122" w:rsidR="00730C71" w:rsidRDefault="00467A6C" w:rsidP="00467A6C">
      <w:pPr>
        <w:pStyle w:val="Normaldouble"/>
        <w:numPr>
          <w:ilvl w:val="0"/>
          <w:numId w:val="28"/>
        </w:numPr>
        <w:spacing w:line="360" w:lineRule="auto"/>
        <w:rPr>
          <w:szCs w:val="24"/>
        </w:rPr>
      </w:pPr>
      <w:r w:rsidRPr="00467A6C">
        <w:rPr>
          <w:szCs w:val="24"/>
        </w:rPr>
        <w:t xml:space="preserve">The proposed transaction will improve customer service as </w:t>
      </w:r>
      <w:r w:rsidR="00C97F3E">
        <w:rPr>
          <w:szCs w:val="24"/>
        </w:rPr>
        <w:t>Nerro</w:t>
      </w:r>
      <w:r w:rsidRPr="00467A6C">
        <w:rPr>
          <w:szCs w:val="24"/>
        </w:rPr>
        <w:t xml:space="preserve"> anticipates incorporating the requested service area</w:t>
      </w:r>
      <w:r w:rsidR="00961EAA">
        <w:rPr>
          <w:szCs w:val="24"/>
        </w:rPr>
        <w:t>s</w:t>
      </w:r>
      <w:r w:rsidRPr="00467A6C">
        <w:rPr>
          <w:szCs w:val="24"/>
        </w:rPr>
        <w:t xml:space="preserve"> with their existing water</w:t>
      </w:r>
      <w:r w:rsidR="00C97F3E">
        <w:rPr>
          <w:szCs w:val="24"/>
        </w:rPr>
        <w:t xml:space="preserve"> and sewer</w:t>
      </w:r>
      <w:r w:rsidRPr="00467A6C">
        <w:rPr>
          <w:szCs w:val="24"/>
        </w:rPr>
        <w:t xml:space="preserve"> system</w:t>
      </w:r>
      <w:r w:rsidR="00C97F3E">
        <w:rPr>
          <w:szCs w:val="24"/>
        </w:rPr>
        <w:t>s</w:t>
      </w:r>
      <w:r w:rsidRPr="00467A6C">
        <w:rPr>
          <w:szCs w:val="24"/>
        </w:rPr>
        <w:t>.</w:t>
      </w:r>
    </w:p>
    <w:p w14:paraId="151AD06D" w14:textId="67B1D7A7" w:rsidR="00730C71" w:rsidRDefault="00C97F3E" w:rsidP="00467A6C">
      <w:pPr>
        <w:pStyle w:val="Normaldouble"/>
        <w:numPr>
          <w:ilvl w:val="0"/>
          <w:numId w:val="28"/>
        </w:numPr>
        <w:spacing w:line="360" w:lineRule="auto"/>
        <w:rPr>
          <w:szCs w:val="24"/>
        </w:rPr>
      </w:pPr>
      <w:r>
        <w:rPr>
          <w:szCs w:val="24"/>
        </w:rPr>
        <w:t>Nerro</w:t>
      </w:r>
      <w:r w:rsidR="00467A6C" w:rsidRPr="00467A6C">
        <w:rPr>
          <w:szCs w:val="24"/>
        </w:rPr>
        <w:t xml:space="preserve"> will use its existing tariff for the requested service area</w:t>
      </w:r>
      <w:r w:rsidR="00961EAA">
        <w:rPr>
          <w:szCs w:val="24"/>
        </w:rPr>
        <w:t>s</w:t>
      </w:r>
      <w:r w:rsidR="00467A6C" w:rsidRPr="00467A6C">
        <w:rPr>
          <w:szCs w:val="24"/>
        </w:rPr>
        <w:t>.</w:t>
      </w:r>
    </w:p>
    <w:p w14:paraId="61047349" w14:textId="7D90EAB4" w:rsidR="00730C71" w:rsidRPr="00C97F3E" w:rsidRDefault="00730C71" w:rsidP="00975BEE">
      <w:pPr>
        <w:pStyle w:val="Normaldouble"/>
        <w:numPr>
          <w:ilvl w:val="0"/>
          <w:numId w:val="28"/>
        </w:numPr>
        <w:spacing w:after="240" w:line="360" w:lineRule="auto"/>
        <w:rPr>
          <w:szCs w:val="24"/>
        </w:rPr>
      </w:pPr>
      <w:r w:rsidRPr="00C97F3E">
        <w:rPr>
          <w:szCs w:val="24"/>
        </w:rPr>
        <w:t xml:space="preserve">Granting the transaction for the requested area will enable </w:t>
      </w:r>
      <w:r w:rsidR="00C97F3E" w:rsidRPr="00C97F3E">
        <w:rPr>
          <w:szCs w:val="24"/>
        </w:rPr>
        <w:t>Nerro</w:t>
      </w:r>
      <w:r w:rsidRPr="00C97F3E">
        <w:rPr>
          <w:szCs w:val="24"/>
        </w:rPr>
        <w:t xml:space="preserve"> to provide water </w:t>
      </w:r>
      <w:r w:rsidR="00C97F3E" w:rsidRPr="00C97F3E">
        <w:rPr>
          <w:szCs w:val="24"/>
        </w:rPr>
        <w:t xml:space="preserve">and sewer </w:t>
      </w:r>
      <w:r w:rsidRPr="00C97F3E">
        <w:rPr>
          <w:szCs w:val="24"/>
        </w:rPr>
        <w:t xml:space="preserve">services to the </w:t>
      </w:r>
      <w:r w:rsidR="00C97F3E" w:rsidRPr="00C97F3E">
        <w:rPr>
          <w:szCs w:val="24"/>
        </w:rPr>
        <w:t>Maple Leaf Gardens</w:t>
      </w:r>
      <w:r w:rsidR="00C97F3E">
        <w:rPr>
          <w:szCs w:val="24"/>
        </w:rPr>
        <w:t>, Oakland Village</w:t>
      </w:r>
      <w:r w:rsidR="00C97F3E" w:rsidRPr="00C97F3E">
        <w:rPr>
          <w:szCs w:val="24"/>
        </w:rPr>
        <w:t>, and Woodland Acres</w:t>
      </w:r>
      <w:r w:rsidR="00C97F3E">
        <w:rPr>
          <w:szCs w:val="24"/>
        </w:rPr>
        <w:t xml:space="preserve"> </w:t>
      </w:r>
      <w:r w:rsidRPr="00C97F3E">
        <w:rPr>
          <w:szCs w:val="24"/>
        </w:rPr>
        <w:t>subdivision</w:t>
      </w:r>
      <w:r w:rsidR="00C97F3E">
        <w:rPr>
          <w:szCs w:val="24"/>
        </w:rPr>
        <w:t>s</w:t>
      </w:r>
      <w:r w:rsidRPr="00C97F3E">
        <w:rPr>
          <w:szCs w:val="24"/>
        </w:rPr>
        <w:t>.</w:t>
      </w:r>
    </w:p>
    <w:p w14:paraId="7E80BA3B" w14:textId="2EE86515" w:rsidR="003C3915" w:rsidRPr="008301B2" w:rsidRDefault="00467A6C" w:rsidP="008301B2">
      <w:pPr>
        <w:pStyle w:val="Normaldouble"/>
        <w:spacing w:line="360" w:lineRule="auto"/>
        <w:ind w:left="360" w:hanging="360"/>
        <w:rPr>
          <w:b/>
          <w:i/>
          <w:szCs w:val="24"/>
          <w:u w:val="single"/>
        </w:rPr>
      </w:pPr>
      <w:r w:rsidRPr="00467A6C">
        <w:rPr>
          <w:b/>
          <w:i/>
          <w:szCs w:val="24"/>
          <w:u w:val="single"/>
        </w:rPr>
        <w:t>Map and Certificates</w:t>
      </w:r>
    </w:p>
    <w:p w14:paraId="06BF97B7" w14:textId="4CB0F913" w:rsidR="005B08B9" w:rsidRDefault="00467A6C" w:rsidP="00C97F3E">
      <w:pPr>
        <w:pStyle w:val="Normaldouble"/>
        <w:numPr>
          <w:ilvl w:val="0"/>
          <w:numId w:val="28"/>
        </w:numPr>
        <w:spacing w:line="360" w:lineRule="auto"/>
        <w:rPr>
          <w:szCs w:val="24"/>
        </w:rPr>
      </w:pPr>
      <w:r w:rsidRPr="00467A6C">
        <w:rPr>
          <w:szCs w:val="24"/>
        </w:rPr>
        <w:t xml:space="preserve">On </w:t>
      </w:r>
      <w:r w:rsidR="00C97F3E" w:rsidRPr="00C97F3E">
        <w:rPr>
          <w:szCs w:val="24"/>
        </w:rPr>
        <w:t>June 6, 2019</w:t>
      </w:r>
      <w:r w:rsidRPr="00467A6C">
        <w:rPr>
          <w:szCs w:val="24"/>
        </w:rPr>
        <w:t xml:space="preserve">, Commission Staff emailed to </w:t>
      </w:r>
      <w:r w:rsidR="00C97F3E">
        <w:rPr>
          <w:szCs w:val="24"/>
        </w:rPr>
        <w:t>J&amp;S and Nerro</w:t>
      </w:r>
      <w:r w:rsidRPr="00467A6C">
        <w:rPr>
          <w:szCs w:val="24"/>
        </w:rPr>
        <w:t xml:space="preserve"> the proposed map and certificates related to this docket.</w:t>
      </w:r>
    </w:p>
    <w:p w14:paraId="65A9E35E" w14:textId="14E0DE40" w:rsidR="00F6715E" w:rsidRDefault="00467A6C" w:rsidP="00467A6C">
      <w:pPr>
        <w:pStyle w:val="Normaldouble"/>
        <w:numPr>
          <w:ilvl w:val="0"/>
          <w:numId w:val="28"/>
        </w:numPr>
        <w:spacing w:line="360" w:lineRule="auto"/>
        <w:rPr>
          <w:szCs w:val="24"/>
        </w:rPr>
      </w:pPr>
      <w:r w:rsidRPr="00467A6C">
        <w:rPr>
          <w:szCs w:val="24"/>
        </w:rPr>
        <w:lastRenderedPageBreak/>
        <w:t xml:space="preserve">On </w:t>
      </w:r>
      <w:r w:rsidR="00C97F3E">
        <w:rPr>
          <w:szCs w:val="24"/>
        </w:rPr>
        <w:t>June 21</w:t>
      </w:r>
      <w:r w:rsidRPr="00467A6C">
        <w:rPr>
          <w:szCs w:val="24"/>
        </w:rPr>
        <w:t xml:space="preserve">, 2019, </w:t>
      </w:r>
      <w:r w:rsidR="00C97F3E">
        <w:rPr>
          <w:szCs w:val="24"/>
        </w:rPr>
        <w:t>J&amp;S</w:t>
      </w:r>
      <w:r w:rsidRPr="00467A6C">
        <w:rPr>
          <w:szCs w:val="24"/>
        </w:rPr>
        <w:t xml:space="preserve"> and Patterson filed consent forms concurring with the proposed map and certificates.</w:t>
      </w:r>
    </w:p>
    <w:p w14:paraId="73EF42CC" w14:textId="3BB7C5BD" w:rsidR="00F6715E" w:rsidRDefault="00467A6C" w:rsidP="00467A6C">
      <w:pPr>
        <w:pStyle w:val="Normaldouble"/>
        <w:numPr>
          <w:ilvl w:val="0"/>
          <w:numId w:val="28"/>
        </w:numPr>
        <w:spacing w:line="360" w:lineRule="auto"/>
        <w:rPr>
          <w:szCs w:val="24"/>
        </w:rPr>
      </w:pPr>
      <w:r w:rsidRPr="00467A6C">
        <w:rPr>
          <w:szCs w:val="24"/>
        </w:rPr>
        <w:t xml:space="preserve">On </w:t>
      </w:r>
      <w:r w:rsidR="00C97F3E">
        <w:rPr>
          <w:szCs w:val="24"/>
        </w:rPr>
        <w:t>June 28</w:t>
      </w:r>
      <w:r w:rsidRPr="00467A6C">
        <w:rPr>
          <w:szCs w:val="24"/>
        </w:rPr>
        <w:t xml:space="preserve">, 2019, Commission Staff and </w:t>
      </w:r>
      <w:r w:rsidR="00C97F3E">
        <w:rPr>
          <w:szCs w:val="24"/>
        </w:rPr>
        <w:t>Nerro</w:t>
      </w:r>
      <w:r w:rsidRPr="00467A6C">
        <w:rPr>
          <w:szCs w:val="24"/>
        </w:rPr>
        <w:t xml:space="preserve"> filed the map and certificates as an attachment to the joint motion for approval of a notice of approval.</w:t>
      </w:r>
    </w:p>
    <w:p w14:paraId="30707168" w14:textId="31DA2E87" w:rsidR="00467A6C" w:rsidRDefault="00C97F3E" w:rsidP="00467A6C">
      <w:pPr>
        <w:pStyle w:val="Normaldouble"/>
        <w:numPr>
          <w:ilvl w:val="0"/>
          <w:numId w:val="28"/>
        </w:numPr>
        <w:spacing w:after="240" w:line="360" w:lineRule="auto"/>
        <w:rPr>
          <w:szCs w:val="24"/>
        </w:rPr>
      </w:pPr>
      <w:r>
        <w:rPr>
          <w:szCs w:val="24"/>
        </w:rPr>
        <w:t>J&amp;S</w:t>
      </w:r>
      <w:r w:rsidR="00467A6C" w:rsidRPr="00467A6C">
        <w:rPr>
          <w:szCs w:val="24"/>
        </w:rPr>
        <w:t xml:space="preserve"> has transferred the requested service area of the water system area under CCN number </w:t>
      </w:r>
      <w:r>
        <w:t xml:space="preserve">12085 </w:t>
      </w:r>
      <w:r>
        <w:rPr>
          <w:szCs w:val="24"/>
        </w:rPr>
        <w:t xml:space="preserve">to Nerro's CCN number 13248 and </w:t>
      </w:r>
      <w:r w:rsidRPr="00467A6C">
        <w:rPr>
          <w:szCs w:val="24"/>
        </w:rPr>
        <w:t xml:space="preserve">transferred the requested service area of the </w:t>
      </w:r>
      <w:r>
        <w:rPr>
          <w:szCs w:val="24"/>
        </w:rPr>
        <w:t>sewer</w:t>
      </w:r>
      <w:r w:rsidRPr="00467A6C">
        <w:rPr>
          <w:szCs w:val="24"/>
        </w:rPr>
        <w:t xml:space="preserve"> system area under CCN number </w:t>
      </w:r>
      <w:r>
        <w:fldChar w:fldCharType="begin"/>
      </w:r>
      <w:r>
        <w:rPr>
          <w:highlight w:val="yellow"/>
        </w:rPr>
        <w:instrText xml:space="preserve"> MERGEFIELD Sewer_CCN__ </w:instrText>
      </w:r>
      <w:r>
        <w:fldChar w:fldCharType="separate"/>
      </w:r>
      <w:r>
        <w:rPr>
          <w:noProof/>
        </w:rPr>
        <w:t>20658</w:t>
      </w:r>
      <w:r>
        <w:fldChar w:fldCharType="end"/>
      </w:r>
      <w:r>
        <w:t xml:space="preserve"> </w:t>
      </w:r>
      <w:r>
        <w:rPr>
          <w:szCs w:val="24"/>
        </w:rPr>
        <w:t xml:space="preserve">to Nerro's CCN number </w:t>
      </w:r>
      <w:r>
        <w:t>20366.</w:t>
      </w:r>
    </w:p>
    <w:p w14:paraId="582BB898" w14:textId="77777777" w:rsidR="004509E4" w:rsidRDefault="004509E4" w:rsidP="001F3A51">
      <w:pPr>
        <w:pStyle w:val="Normaldouble"/>
        <w:spacing w:line="360" w:lineRule="auto"/>
        <w:rPr>
          <w:b/>
          <w:i/>
          <w:szCs w:val="24"/>
          <w:u w:val="single"/>
        </w:rPr>
      </w:pPr>
      <w:r>
        <w:rPr>
          <w:b/>
          <w:i/>
          <w:szCs w:val="24"/>
          <w:u w:val="single"/>
        </w:rPr>
        <w:t>Informal Disposition</w:t>
      </w:r>
    </w:p>
    <w:p w14:paraId="20557204" w14:textId="0C27D338" w:rsidR="004509E4" w:rsidRDefault="004509E4" w:rsidP="00730C71">
      <w:pPr>
        <w:pStyle w:val="Normaldouble"/>
        <w:numPr>
          <w:ilvl w:val="0"/>
          <w:numId w:val="28"/>
        </w:numPr>
        <w:spacing w:line="360" w:lineRule="auto"/>
        <w:rPr>
          <w:szCs w:val="24"/>
        </w:rPr>
      </w:pPr>
      <w:r>
        <w:rPr>
          <w:szCs w:val="24"/>
        </w:rPr>
        <w:t>More than 15</w:t>
      </w:r>
      <w:r w:rsidR="00946CB7">
        <w:rPr>
          <w:szCs w:val="24"/>
        </w:rPr>
        <w:t xml:space="preserve"> </w:t>
      </w:r>
      <w:r>
        <w:rPr>
          <w:szCs w:val="24"/>
        </w:rPr>
        <w:t>days have passed since completion of the notice provided in this docket.</w:t>
      </w:r>
    </w:p>
    <w:p w14:paraId="41DB6D18" w14:textId="46798137" w:rsidR="00467A6C" w:rsidRDefault="00467A6C" w:rsidP="00467A6C">
      <w:pPr>
        <w:pStyle w:val="Normaldouble"/>
        <w:numPr>
          <w:ilvl w:val="0"/>
          <w:numId w:val="28"/>
        </w:numPr>
        <w:spacing w:line="360" w:lineRule="auto"/>
        <w:rPr>
          <w:szCs w:val="24"/>
        </w:rPr>
      </w:pPr>
      <w:r w:rsidRPr="00467A6C">
        <w:rPr>
          <w:szCs w:val="24"/>
        </w:rPr>
        <w:t>No person filed a protest or motion to intervene.</w:t>
      </w:r>
    </w:p>
    <w:p w14:paraId="0903D248" w14:textId="41134BC9" w:rsidR="004509E4" w:rsidRDefault="00946CB7" w:rsidP="00730C71">
      <w:pPr>
        <w:pStyle w:val="Normaldouble"/>
        <w:numPr>
          <w:ilvl w:val="0"/>
          <w:numId w:val="28"/>
        </w:numPr>
        <w:spacing w:line="360" w:lineRule="auto"/>
        <w:rPr>
          <w:szCs w:val="24"/>
        </w:rPr>
      </w:pPr>
      <w:r>
        <w:rPr>
          <w:bCs/>
        </w:rPr>
        <w:t xml:space="preserve">Commission Staff, </w:t>
      </w:r>
      <w:r w:rsidR="00C97F3E">
        <w:rPr>
          <w:szCs w:val="24"/>
        </w:rPr>
        <w:t>J&amp;S</w:t>
      </w:r>
      <w:r w:rsidR="00990498">
        <w:rPr>
          <w:szCs w:val="24"/>
        </w:rPr>
        <w:t>,</w:t>
      </w:r>
      <w:r w:rsidR="00C97F3E">
        <w:rPr>
          <w:szCs w:val="24"/>
        </w:rPr>
        <w:t xml:space="preserve"> and Nerro</w:t>
      </w:r>
      <w:r w:rsidR="00B17BFF">
        <w:rPr>
          <w:szCs w:val="24"/>
        </w:rPr>
        <w:t xml:space="preserve"> </w:t>
      </w:r>
      <w:r w:rsidR="004509E4">
        <w:rPr>
          <w:szCs w:val="24"/>
        </w:rPr>
        <w:t>are the only parties to this proceeding.</w:t>
      </w:r>
    </w:p>
    <w:p w14:paraId="72A6CAED" w14:textId="4D5228E2" w:rsidR="00F67774" w:rsidRDefault="00BD798F" w:rsidP="00730C71">
      <w:pPr>
        <w:pStyle w:val="Normaldouble"/>
        <w:numPr>
          <w:ilvl w:val="0"/>
          <w:numId w:val="28"/>
        </w:numPr>
        <w:spacing w:line="360" w:lineRule="auto"/>
        <w:rPr>
          <w:szCs w:val="24"/>
        </w:rPr>
      </w:pPr>
      <w:r>
        <w:rPr>
          <w:szCs w:val="24"/>
        </w:rPr>
        <w:t>No party requested a hearing, and no hearing is required</w:t>
      </w:r>
      <w:r w:rsidR="00F67774">
        <w:rPr>
          <w:szCs w:val="24"/>
        </w:rPr>
        <w:t>.</w:t>
      </w:r>
    </w:p>
    <w:p w14:paraId="082B06A3" w14:textId="5E854024" w:rsidR="00A57628" w:rsidRDefault="00946CB7" w:rsidP="00730C71">
      <w:pPr>
        <w:pStyle w:val="Normaldouble"/>
        <w:numPr>
          <w:ilvl w:val="0"/>
          <w:numId w:val="28"/>
        </w:numPr>
        <w:spacing w:line="360" w:lineRule="auto"/>
        <w:rPr>
          <w:szCs w:val="24"/>
        </w:rPr>
      </w:pPr>
      <w:r>
        <w:rPr>
          <w:szCs w:val="24"/>
        </w:rPr>
        <w:t>The decision is not adverse to any party</w:t>
      </w:r>
      <w:r w:rsidR="004509E4">
        <w:rPr>
          <w:szCs w:val="24"/>
        </w:rPr>
        <w:t xml:space="preserve">. </w:t>
      </w:r>
    </w:p>
    <w:p w14:paraId="75AA6311" w14:textId="77777777" w:rsidR="00A57628" w:rsidRPr="004509E4" w:rsidRDefault="00A57628" w:rsidP="00F6715E">
      <w:pPr>
        <w:pStyle w:val="Normaldouble"/>
        <w:spacing w:line="240" w:lineRule="auto"/>
        <w:ind w:left="720"/>
        <w:rPr>
          <w:szCs w:val="24"/>
        </w:rPr>
      </w:pPr>
    </w:p>
    <w:p w14:paraId="130F3A6E" w14:textId="77777777" w:rsidR="00DE6D0B" w:rsidRDefault="00DE6D0B" w:rsidP="001F3A51">
      <w:pPr>
        <w:pStyle w:val="Normaldouble"/>
        <w:numPr>
          <w:ilvl w:val="0"/>
          <w:numId w:val="17"/>
        </w:numPr>
        <w:spacing w:line="360" w:lineRule="auto"/>
        <w:jc w:val="center"/>
        <w:rPr>
          <w:b/>
          <w:szCs w:val="24"/>
        </w:rPr>
      </w:pPr>
      <w:r>
        <w:rPr>
          <w:b/>
          <w:szCs w:val="24"/>
        </w:rPr>
        <w:t>CONCLUSIONS OF LAW</w:t>
      </w:r>
    </w:p>
    <w:p w14:paraId="5A985CD5" w14:textId="4FEE04BF" w:rsidR="00467A6C" w:rsidRDefault="00467A6C" w:rsidP="00467A6C">
      <w:pPr>
        <w:pStyle w:val="Normaldouble"/>
        <w:spacing w:line="360" w:lineRule="auto"/>
        <w:ind w:left="360" w:firstLine="360"/>
        <w:rPr>
          <w:szCs w:val="24"/>
        </w:rPr>
      </w:pPr>
      <w:r w:rsidRPr="00467A6C">
        <w:rPr>
          <w:szCs w:val="24"/>
        </w:rPr>
        <w:t>The Commission makes the following conclusions of law.</w:t>
      </w:r>
    </w:p>
    <w:p w14:paraId="4A414FF9" w14:textId="5B2CFEE9" w:rsidR="00DE6D0B" w:rsidRPr="00987296" w:rsidRDefault="00DE6D0B" w:rsidP="001F3A51">
      <w:pPr>
        <w:pStyle w:val="Normaldouble"/>
        <w:numPr>
          <w:ilvl w:val="0"/>
          <w:numId w:val="20"/>
        </w:numPr>
        <w:spacing w:line="360" w:lineRule="auto"/>
        <w:rPr>
          <w:szCs w:val="24"/>
        </w:rPr>
      </w:pPr>
      <w:r w:rsidRPr="00987296">
        <w:rPr>
          <w:szCs w:val="24"/>
        </w:rPr>
        <w:t xml:space="preserve">The Commission has jurisdiction and authority over this docket pursuant to </w:t>
      </w:r>
      <w:r w:rsidR="00730489" w:rsidRPr="00987296">
        <w:rPr>
          <w:szCs w:val="24"/>
        </w:rPr>
        <w:t>Tex</w:t>
      </w:r>
      <w:r w:rsidR="005B32AD">
        <w:rPr>
          <w:szCs w:val="24"/>
        </w:rPr>
        <w:t>as</w:t>
      </w:r>
      <w:r w:rsidR="00730489" w:rsidRPr="00987296">
        <w:rPr>
          <w:szCs w:val="24"/>
        </w:rPr>
        <w:t xml:space="preserve"> Water Code</w:t>
      </w:r>
      <w:r w:rsidR="00987296" w:rsidRPr="00987296">
        <w:rPr>
          <w:szCs w:val="24"/>
        </w:rPr>
        <w:t xml:space="preserve"> (TWC)</w:t>
      </w:r>
      <w:r w:rsidRPr="00987296">
        <w:rPr>
          <w:szCs w:val="24"/>
        </w:rPr>
        <w:t xml:space="preserve"> </w:t>
      </w:r>
      <w:r w:rsidR="00816D6A" w:rsidRPr="00987296">
        <w:rPr>
          <w:szCs w:val="24"/>
        </w:rPr>
        <w:t>§§ </w:t>
      </w:r>
      <w:r w:rsidR="00987296" w:rsidRPr="00987296">
        <w:rPr>
          <w:szCs w:val="24"/>
        </w:rPr>
        <w:t>13.041, 13.241,</w:t>
      </w:r>
      <w:r w:rsidRPr="00987296">
        <w:rPr>
          <w:szCs w:val="24"/>
        </w:rPr>
        <w:t xml:space="preserve"> </w:t>
      </w:r>
      <w:r w:rsidR="00467A6C" w:rsidRPr="00987296">
        <w:rPr>
          <w:szCs w:val="24"/>
        </w:rPr>
        <w:t>13.24</w:t>
      </w:r>
      <w:r w:rsidR="00467A6C">
        <w:rPr>
          <w:szCs w:val="24"/>
        </w:rPr>
        <w:t>4</w:t>
      </w:r>
      <w:r w:rsidR="00450BF8" w:rsidRPr="00987296">
        <w:rPr>
          <w:szCs w:val="24"/>
        </w:rPr>
        <w:t>, 13.246</w:t>
      </w:r>
      <w:r w:rsidR="00761145" w:rsidRPr="00987296">
        <w:rPr>
          <w:szCs w:val="24"/>
        </w:rPr>
        <w:t>, 13.251</w:t>
      </w:r>
      <w:r w:rsidR="00DA6855">
        <w:rPr>
          <w:szCs w:val="24"/>
        </w:rPr>
        <w:t>,</w:t>
      </w:r>
      <w:r w:rsidR="00761145" w:rsidRPr="00987296">
        <w:rPr>
          <w:szCs w:val="24"/>
        </w:rPr>
        <w:t xml:space="preserve"> </w:t>
      </w:r>
      <w:r w:rsidR="00450BF8">
        <w:rPr>
          <w:szCs w:val="24"/>
        </w:rPr>
        <w:t>13.254</w:t>
      </w:r>
      <w:r w:rsidR="00450BF8" w:rsidRPr="00987296">
        <w:rPr>
          <w:szCs w:val="24"/>
        </w:rPr>
        <w:t xml:space="preserve">, </w:t>
      </w:r>
      <w:r w:rsidR="00761145" w:rsidRPr="00987296">
        <w:rPr>
          <w:szCs w:val="24"/>
        </w:rPr>
        <w:t>and 13.301.</w:t>
      </w:r>
      <w:r w:rsidR="00DA6855">
        <w:rPr>
          <w:rStyle w:val="FootnoteReference"/>
          <w:szCs w:val="24"/>
        </w:rPr>
        <w:footnoteReference w:id="1"/>
      </w:r>
    </w:p>
    <w:p w14:paraId="46A5DE45" w14:textId="2433F0F4" w:rsidR="00730489" w:rsidRPr="00730489" w:rsidRDefault="00B2531E">
      <w:pPr>
        <w:pStyle w:val="Normaldouble"/>
        <w:numPr>
          <w:ilvl w:val="0"/>
          <w:numId w:val="20"/>
        </w:numPr>
        <w:spacing w:line="360" w:lineRule="auto"/>
        <w:rPr>
          <w:szCs w:val="24"/>
        </w:rPr>
      </w:pPr>
      <w:r>
        <w:rPr>
          <w:szCs w:val="24"/>
        </w:rPr>
        <w:t>Applicants</w:t>
      </w:r>
      <w:r w:rsidR="00462933">
        <w:rPr>
          <w:szCs w:val="24"/>
        </w:rPr>
        <w:t xml:space="preserve"> are retail public utilities as defined by </w:t>
      </w:r>
      <w:r w:rsidR="00730489">
        <w:rPr>
          <w:szCs w:val="24"/>
        </w:rPr>
        <w:t>TWC § 13.002(</w:t>
      </w:r>
      <w:r w:rsidR="00034DEF">
        <w:rPr>
          <w:szCs w:val="24"/>
        </w:rPr>
        <w:t>1</w:t>
      </w:r>
      <w:r w:rsidR="00462933">
        <w:rPr>
          <w:szCs w:val="24"/>
        </w:rPr>
        <w:t>9</w:t>
      </w:r>
      <w:r w:rsidR="00730489" w:rsidRPr="00DE6D0B">
        <w:rPr>
          <w:szCs w:val="24"/>
        </w:rPr>
        <w:t>)</w:t>
      </w:r>
      <w:r w:rsidR="00462933">
        <w:rPr>
          <w:szCs w:val="24"/>
        </w:rPr>
        <w:t xml:space="preserve"> and 16 Tex</w:t>
      </w:r>
      <w:r w:rsidR="005B32AD">
        <w:rPr>
          <w:szCs w:val="24"/>
        </w:rPr>
        <w:t>as</w:t>
      </w:r>
      <w:r w:rsidR="00462933">
        <w:rPr>
          <w:szCs w:val="24"/>
        </w:rPr>
        <w:t xml:space="preserve"> Admin</w:t>
      </w:r>
      <w:r w:rsidR="005B32AD">
        <w:rPr>
          <w:szCs w:val="24"/>
        </w:rPr>
        <w:t>istrative</w:t>
      </w:r>
      <w:r w:rsidR="00462933">
        <w:rPr>
          <w:szCs w:val="24"/>
        </w:rPr>
        <w:t xml:space="preserve"> Code (TAC) § 24.3(59).</w:t>
      </w:r>
    </w:p>
    <w:p w14:paraId="309ED877" w14:textId="77777777" w:rsidR="00450BF8" w:rsidRDefault="00450BF8" w:rsidP="00450BF8">
      <w:pPr>
        <w:pStyle w:val="Normaldouble"/>
        <w:numPr>
          <w:ilvl w:val="0"/>
          <w:numId w:val="20"/>
        </w:numPr>
        <w:spacing w:line="360" w:lineRule="auto"/>
        <w:rPr>
          <w:szCs w:val="24"/>
        </w:rPr>
      </w:pPr>
      <w:r w:rsidRPr="00450BF8">
        <w:rPr>
          <w:szCs w:val="24"/>
        </w:rPr>
        <w:t>Public notice of the application was provided as required by TWC § 13.301(a) and 16 TAC § 24.239(a) through (c).</w:t>
      </w:r>
    </w:p>
    <w:p w14:paraId="73B7CA1F" w14:textId="58E30EF1" w:rsidR="00DE6D0B" w:rsidRDefault="0058366E" w:rsidP="00450BF8">
      <w:pPr>
        <w:pStyle w:val="Normaldouble"/>
        <w:numPr>
          <w:ilvl w:val="0"/>
          <w:numId w:val="20"/>
        </w:numPr>
        <w:spacing w:line="360" w:lineRule="auto"/>
        <w:rPr>
          <w:szCs w:val="24"/>
        </w:rPr>
      </w:pPr>
      <w:r>
        <w:rPr>
          <w:szCs w:val="24"/>
        </w:rPr>
        <w:t>The Commission</w:t>
      </w:r>
      <w:r w:rsidR="00DE6D0B" w:rsidRPr="00DE6D0B">
        <w:rPr>
          <w:szCs w:val="24"/>
        </w:rPr>
        <w:t xml:space="preserve"> processed </w:t>
      </w:r>
      <w:r>
        <w:rPr>
          <w:szCs w:val="24"/>
        </w:rPr>
        <w:t xml:space="preserve">the application </w:t>
      </w:r>
      <w:r w:rsidR="00DE6D0B" w:rsidRPr="00DE6D0B">
        <w:rPr>
          <w:szCs w:val="24"/>
        </w:rPr>
        <w:t>in accordance with the TWC</w:t>
      </w:r>
      <w:r w:rsidR="00DA6855">
        <w:rPr>
          <w:szCs w:val="24"/>
        </w:rPr>
        <w:t>, the Administrative Procedure Act,</w:t>
      </w:r>
      <w:r w:rsidR="00A97CD4">
        <w:rPr>
          <w:rStyle w:val="FootnoteReference"/>
          <w:szCs w:val="24"/>
        </w:rPr>
        <w:footnoteReference w:id="2"/>
      </w:r>
      <w:r w:rsidR="00DA6855">
        <w:rPr>
          <w:szCs w:val="24"/>
        </w:rPr>
        <w:t xml:space="preserve"> and Commission rules</w:t>
      </w:r>
      <w:r w:rsidR="00761145">
        <w:rPr>
          <w:szCs w:val="24"/>
        </w:rPr>
        <w:t>.</w:t>
      </w:r>
      <w:r w:rsidR="00DE6D0B" w:rsidRPr="00DE6D0B">
        <w:rPr>
          <w:szCs w:val="24"/>
        </w:rPr>
        <w:t xml:space="preserve"> </w:t>
      </w:r>
    </w:p>
    <w:p w14:paraId="3E03A724" w14:textId="589F9690" w:rsidR="00450BF8" w:rsidRDefault="00450BF8" w:rsidP="00450BF8">
      <w:pPr>
        <w:pStyle w:val="Normaldouble"/>
        <w:numPr>
          <w:ilvl w:val="0"/>
          <w:numId w:val="20"/>
        </w:numPr>
        <w:spacing w:line="360" w:lineRule="auto"/>
        <w:rPr>
          <w:szCs w:val="24"/>
        </w:rPr>
      </w:pPr>
      <w:r w:rsidRPr="00450BF8">
        <w:rPr>
          <w:szCs w:val="24"/>
        </w:rPr>
        <w:t>Applicants completed the sale within the time required by 16 TAC § 24.239(o).</w:t>
      </w:r>
    </w:p>
    <w:p w14:paraId="4F727D9E" w14:textId="581BA623" w:rsidR="00DE6D0B" w:rsidRDefault="00450BF8" w:rsidP="00450BF8">
      <w:pPr>
        <w:pStyle w:val="Normaldouble"/>
        <w:numPr>
          <w:ilvl w:val="0"/>
          <w:numId w:val="20"/>
        </w:numPr>
        <w:spacing w:line="360" w:lineRule="auto"/>
        <w:rPr>
          <w:szCs w:val="24"/>
        </w:rPr>
      </w:pPr>
      <w:r w:rsidRPr="00450BF8">
        <w:rPr>
          <w:szCs w:val="24"/>
        </w:rPr>
        <w:t>After consideration of the factors in TWC § 13.246(c),</w:t>
      </w:r>
      <w:r>
        <w:rPr>
          <w:szCs w:val="24"/>
        </w:rPr>
        <w:t xml:space="preserve"> </w:t>
      </w:r>
      <w:r w:rsidR="008B06AB">
        <w:rPr>
          <w:szCs w:val="24"/>
        </w:rPr>
        <w:t>Patterson</w:t>
      </w:r>
      <w:r>
        <w:rPr>
          <w:szCs w:val="24"/>
        </w:rPr>
        <w:t xml:space="preserve"> has</w:t>
      </w:r>
      <w:r w:rsidR="008B06AB">
        <w:rPr>
          <w:szCs w:val="24"/>
        </w:rPr>
        <w:t xml:space="preserve"> </w:t>
      </w:r>
      <w:r w:rsidR="00F15BE6">
        <w:rPr>
          <w:szCs w:val="24"/>
        </w:rPr>
        <w:t>demonstrated</w:t>
      </w:r>
      <w:r w:rsidR="00DE6D0B" w:rsidRPr="00DE6D0B">
        <w:rPr>
          <w:szCs w:val="24"/>
        </w:rPr>
        <w:t xml:space="preserve"> adequate financial, managerial</w:t>
      </w:r>
      <w:r w:rsidR="00AD2353">
        <w:rPr>
          <w:szCs w:val="24"/>
        </w:rPr>
        <w:t>,</w:t>
      </w:r>
      <w:r w:rsidR="00DE6D0B" w:rsidRPr="00DE6D0B">
        <w:rPr>
          <w:szCs w:val="24"/>
        </w:rPr>
        <w:t xml:space="preserve"> and technical capability for providing continuous and adequate service to </w:t>
      </w:r>
      <w:r w:rsidR="007741CF">
        <w:rPr>
          <w:szCs w:val="24"/>
        </w:rPr>
        <w:t>the requested</w:t>
      </w:r>
      <w:r w:rsidR="00F15BE6">
        <w:rPr>
          <w:szCs w:val="24"/>
        </w:rPr>
        <w:t xml:space="preserve"> </w:t>
      </w:r>
      <w:r w:rsidR="004509E4">
        <w:rPr>
          <w:szCs w:val="24"/>
        </w:rPr>
        <w:t>area</w:t>
      </w:r>
      <w:r>
        <w:rPr>
          <w:szCs w:val="24"/>
        </w:rPr>
        <w:t xml:space="preserve">. </w:t>
      </w:r>
      <w:r w:rsidRPr="00450BF8">
        <w:rPr>
          <w:szCs w:val="24"/>
        </w:rPr>
        <w:t>TWC §§ 13.301(b).</w:t>
      </w:r>
    </w:p>
    <w:p w14:paraId="6D23BC8C" w14:textId="517E7C33" w:rsidR="00450BF8" w:rsidRDefault="00450BF8" w:rsidP="00450BF8">
      <w:pPr>
        <w:pStyle w:val="Normaldouble"/>
        <w:numPr>
          <w:ilvl w:val="0"/>
          <w:numId w:val="20"/>
        </w:numPr>
        <w:spacing w:line="360" w:lineRule="auto"/>
        <w:rPr>
          <w:szCs w:val="24"/>
        </w:rPr>
      </w:pPr>
      <w:r w:rsidRPr="00450BF8">
        <w:rPr>
          <w:szCs w:val="24"/>
        </w:rPr>
        <w:lastRenderedPageBreak/>
        <w:t xml:space="preserve">Applicants have demonstrated that the sale of </w:t>
      </w:r>
      <w:r w:rsidR="00C97F3E">
        <w:rPr>
          <w:szCs w:val="24"/>
        </w:rPr>
        <w:t>J&amp;S</w:t>
      </w:r>
      <w:r w:rsidRPr="00450BF8">
        <w:rPr>
          <w:szCs w:val="24"/>
        </w:rPr>
        <w:t xml:space="preserve">'s water </w:t>
      </w:r>
      <w:r w:rsidR="00C97F3E">
        <w:rPr>
          <w:szCs w:val="24"/>
        </w:rPr>
        <w:t xml:space="preserve">and sewer </w:t>
      </w:r>
      <w:r w:rsidRPr="00450BF8">
        <w:rPr>
          <w:szCs w:val="24"/>
        </w:rPr>
        <w:t xml:space="preserve">systems and the amendment of the </w:t>
      </w:r>
      <w:r w:rsidR="00C97F3E">
        <w:rPr>
          <w:szCs w:val="24"/>
        </w:rPr>
        <w:t>Nerro</w:t>
      </w:r>
      <w:r w:rsidRPr="00450BF8">
        <w:rPr>
          <w:szCs w:val="24"/>
        </w:rPr>
        <w:t>'s CCN</w:t>
      </w:r>
      <w:r w:rsidR="00C97F3E">
        <w:rPr>
          <w:szCs w:val="24"/>
        </w:rPr>
        <w:t>s</w:t>
      </w:r>
      <w:r w:rsidRPr="00450BF8">
        <w:rPr>
          <w:szCs w:val="24"/>
        </w:rPr>
        <w:t xml:space="preserve"> will serve the public interest and are necessary for the service, accommodation, convenience, or safety of the public. TWC § 13.301(d), (e).</w:t>
      </w:r>
    </w:p>
    <w:p w14:paraId="32DE709B" w14:textId="77777777" w:rsidR="00450BF8" w:rsidRDefault="00450BF8" w:rsidP="00450BF8">
      <w:pPr>
        <w:pStyle w:val="Normaldouble"/>
        <w:numPr>
          <w:ilvl w:val="0"/>
          <w:numId w:val="20"/>
        </w:numPr>
        <w:spacing w:line="360" w:lineRule="auto"/>
        <w:rPr>
          <w:szCs w:val="24"/>
        </w:rPr>
      </w:pPr>
      <w:r w:rsidRPr="00450BF8">
        <w:rPr>
          <w:szCs w:val="24"/>
        </w:rPr>
        <w:t>A sale not completed in accordance with TWC § 13.301 is void. TWC 13.301(h).</w:t>
      </w:r>
    </w:p>
    <w:p w14:paraId="68344ABB" w14:textId="46C30D49" w:rsidR="00C06F29" w:rsidRDefault="00C97F3E" w:rsidP="00450BF8">
      <w:pPr>
        <w:pStyle w:val="Normaldouble"/>
        <w:numPr>
          <w:ilvl w:val="0"/>
          <w:numId w:val="20"/>
        </w:numPr>
        <w:spacing w:line="360" w:lineRule="auto"/>
        <w:rPr>
          <w:szCs w:val="24"/>
        </w:rPr>
      </w:pPr>
      <w:r>
        <w:rPr>
          <w:szCs w:val="24"/>
        </w:rPr>
        <w:t>Nerro</w:t>
      </w:r>
      <w:r w:rsidR="00450BF8" w:rsidRPr="00450BF8">
        <w:rPr>
          <w:szCs w:val="24"/>
        </w:rPr>
        <w:t xml:space="preserve"> must record a certified copy of the certificate granted and map approved by this Notice of Approval, along with a boundary description of the service area, in the real property records of Guadalupe County within 31 days of receiving this Notice and submit to the Commission evidence of the recording. TWC § 13.257(r), (s).</w:t>
      </w:r>
    </w:p>
    <w:p w14:paraId="0F9D8C61" w14:textId="5CDF58E8" w:rsidR="00F6715E" w:rsidRDefault="00DE6D0B" w:rsidP="00A57628">
      <w:pPr>
        <w:pStyle w:val="Normaldouble"/>
        <w:numPr>
          <w:ilvl w:val="0"/>
          <w:numId w:val="20"/>
        </w:numPr>
        <w:spacing w:line="360" w:lineRule="auto"/>
        <w:rPr>
          <w:szCs w:val="24"/>
        </w:rPr>
      </w:pPr>
      <w:r w:rsidRPr="00DE6D0B">
        <w:rPr>
          <w:szCs w:val="24"/>
        </w:rPr>
        <w:t>The requirements for informal disposition pursuant to 16 TAC § 22.35 have been met in this proceeding.</w:t>
      </w:r>
    </w:p>
    <w:p w14:paraId="66746605" w14:textId="77777777" w:rsidR="00F6715E" w:rsidRPr="00DC6E04" w:rsidRDefault="00F6715E" w:rsidP="00F6715E">
      <w:pPr>
        <w:pStyle w:val="Normaldouble"/>
        <w:spacing w:line="240" w:lineRule="auto"/>
        <w:ind w:left="720"/>
        <w:rPr>
          <w:szCs w:val="24"/>
        </w:rPr>
      </w:pPr>
    </w:p>
    <w:p w14:paraId="41F0BB26" w14:textId="77777777" w:rsidR="00DE6D0B" w:rsidRDefault="00DE6D0B" w:rsidP="001F3A51">
      <w:pPr>
        <w:pStyle w:val="Normaldouble"/>
        <w:numPr>
          <w:ilvl w:val="0"/>
          <w:numId w:val="17"/>
        </w:numPr>
        <w:spacing w:line="360" w:lineRule="auto"/>
        <w:jc w:val="center"/>
        <w:rPr>
          <w:b/>
          <w:szCs w:val="24"/>
        </w:rPr>
      </w:pPr>
      <w:r>
        <w:rPr>
          <w:b/>
          <w:szCs w:val="24"/>
        </w:rPr>
        <w:t>ORDERING PARAGRAPHS</w:t>
      </w:r>
    </w:p>
    <w:p w14:paraId="1BC93372" w14:textId="10C75224" w:rsidR="006F1183" w:rsidRPr="006F1183" w:rsidRDefault="006F1183" w:rsidP="006F1183">
      <w:pPr>
        <w:pStyle w:val="Normaldouble"/>
        <w:spacing w:line="360" w:lineRule="auto"/>
        <w:ind w:firstLine="720"/>
        <w:rPr>
          <w:szCs w:val="24"/>
        </w:rPr>
      </w:pPr>
      <w:r>
        <w:rPr>
          <w:szCs w:val="24"/>
        </w:rPr>
        <w:t>In accordance with these finding of fact and conclusions of law, the Commission issues the following orders:</w:t>
      </w:r>
    </w:p>
    <w:p w14:paraId="2F9D73D8" w14:textId="0CB63959" w:rsidR="00C90D3A" w:rsidRDefault="00C90D3A" w:rsidP="00F86DAB">
      <w:pPr>
        <w:pStyle w:val="Normaldouble"/>
        <w:numPr>
          <w:ilvl w:val="0"/>
          <w:numId w:val="19"/>
        </w:numPr>
        <w:spacing w:line="360" w:lineRule="auto"/>
        <w:rPr>
          <w:szCs w:val="24"/>
        </w:rPr>
      </w:pPr>
      <w:r w:rsidRPr="00C90D3A">
        <w:rPr>
          <w:szCs w:val="24"/>
        </w:rPr>
        <w:t xml:space="preserve">The Commission approves </w:t>
      </w:r>
      <w:r w:rsidR="00C97F3E">
        <w:rPr>
          <w:szCs w:val="24"/>
        </w:rPr>
        <w:t>Nerro</w:t>
      </w:r>
      <w:r w:rsidRPr="00C90D3A">
        <w:rPr>
          <w:szCs w:val="24"/>
        </w:rPr>
        <w:t xml:space="preserve">'s purchase of </w:t>
      </w:r>
      <w:r w:rsidR="00C97F3E">
        <w:rPr>
          <w:szCs w:val="24"/>
        </w:rPr>
        <w:t>J&amp;S’</w:t>
      </w:r>
      <w:r w:rsidRPr="00C90D3A">
        <w:rPr>
          <w:szCs w:val="24"/>
        </w:rPr>
        <w:t xml:space="preserve"> water systems identified in this Notice of Approval and operated</w:t>
      </w:r>
      <w:r>
        <w:rPr>
          <w:szCs w:val="24"/>
        </w:rPr>
        <w:t xml:space="preserve"> under water CCN number </w:t>
      </w:r>
      <w:r w:rsidR="00C97F3E">
        <w:t>12085</w:t>
      </w:r>
      <w:r>
        <w:rPr>
          <w:szCs w:val="24"/>
        </w:rPr>
        <w:t>.</w:t>
      </w:r>
    </w:p>
    <w:p w14:paraId="112CD449" w14:textId="1169F838" w:rsidR="00C97F3E" w:rsidRPr="00C97F3E" w:rsidRDefault="00C97F3E" w:rsidP="00C97F3E">
      <w:pPr>
        <w:pStyle w:val="Normaldouble"/>
        <w:numPr>
          <w:ilvl w:val="0"/>
          <w:numId w:val="19"/>
        </w:numPr>
        <w:spacing w:line="360" w:lineRule="auto"/>
        <w:rPr>
          <w:szCs w:val="24"/>
        </w:rPr>
      </w:pPr>
      <w:r w:rsidRPr="00C90D3A">
        <w:rPr>
          <w:szCs w:val="24"/>
        </w:rPr>
        <w:t xml:space="preserve">The Commission approves </w:t>
      </w:r>
      <w:r>
        <w:rPr>
          <w:szCs w:val="24"/>
        </w:rPr>
        <w:t>Nerro</w:t>
      </w:r>
      <w:r w:rsidRPr="00C90D3A">
        <w:rPr>
          <w:szCs w:val="24"/>
        </w:rPr>
        <w:t xml:space="preserve">'s purchase of </w:t>
      </w:r>
      <w:r>
        <w:rPr>
          <w:szCs w:val="24"/>
        </w:rPr>
        <w:t>J&amp;S’</w:t>
      </w:r>
      <w:r w:rsidRPr="00C90D3A">
        <w:rPr>
          <w:szCs w:val="24"/>
        </w:rPr>
        <w:t xml:space="preserve"> </w:t>
      </w:r>
      <w:r>
        <w:rPr>
          <w:szCs w:val="24"/>
        </w:rPr>
        <w:t>sewer</w:t>
      </w:r>
      <w:r w:rsidRPr="00C90D3A">
        <w:rPr>
          <w:szCs w:val="24"/>
        </w:rPr>
        <w:t xml:space="preserve"> systems identified in this Notice of Approval and operated</w:t>
      </w:r>
      <w:r>
        <w:rPr>
          <w:szCs w:val="24"/>
        </w:rPr>
        <w:t xml:space="preserve"> under water CCN number </w:t>
      </w:r>
      <w:r>
        <w:fldChar w:fldCharType="begin"/>
      </w:r>
      <w:r>
        <w:rPr>
          <w:highlight w:val="yellow"/>
        </w:rPr>
        <w:instrText xml:space="preserve"> MERGEFIELD Sewer_CCN__ </w:instrText>
      </w:r>
      <w:r>
        <w:fldChar w:fldCharType="separate"/>
      </w:r>
      <w:r>
        <w:rPr>
          <w:noProof/>
        </w:rPr>
        <w:t>20658</w:t>
      </w:r>
      <w:r>
        <w:fldChar w:fldCharType="end"/>
      </w:r>
      <w:r>
        <w:rPr>
          <w:szCs w:val="24"/>
        </w:rPr>
        <w:t>.</w:t>
      </w:r>
    </w:p>
    <w:p w14:paraId="33A98EDD" w14:textId="43DA6A75" w:rsidR="00C90D3A" w:rsidRDefault="00C90D3A" w:rsidP="00177DC1">
      <w:pPr>
        <w:pStyle w:val="Normaldouble"/>
        <w:numPr>
          <w:ilvl w:val="0"/>
          <w:numId w:val="19"/>
        </w:numPr>
        <w:spacing w:line="360" w:lineRule="auto"/>
        <w:rPr>
          <w:szCs w:val="24"/>
        </w:rPr>
      </w:pPr>
      <w:r w:rsidRPr="00C90D3A">
        <w:rPr>
          <w:szCs w:val="24"/>
        </w:rPr>
        <w:t xml:space="preserve">The Commission amends </w:t>
      </w:r>
      <w:r w:rsidR="00C97F3E">
        <w:rPr>
          <w:szCs w:val="24"/>
        </w:rPr>
        <w:t>Nerro’s</w:t>
      </w:r>
      <w:r w:rsidR="00327156">
        <w:rPr>
          <w:szCs w:val="24"/>
        </w:rPr>
        <w:t xml:space="preserve"> water</w:t>
      </w:r>
      <w:r w:rsidRPr="00C90D3A">
        <w:rPr>
          <w:szCs w:val="24"/>
        </w:rPr>
        <w:t xml:space="preserve"> CCN number </w:t>
      </w:r>
      <w:r w:rsidR="00327156">
        <w:t xml:space="preserve">12252 </w:t>
      </w:r>
      <w:r w:rsidRPr="00C90D3A">
        <w:rPr>
          <w:szCs w:val="24"/>
        </w:rPr>
        <w:t>to include the service area described by this Notice of Approval and shown on the</w:t>
      </w:r>
      <w:r w:rsidR="003D7034">
        <w:rPr>
          <w:szCs w:val="24"/>
        </w:rPr>
        <w:t xml:space="preserve"> attached</w:t>
      </w:r>
      <w:r w:rsidRPr="00C90D3A">
        <w:rPr>
          <w:szCs w:val="24"/>
        </w:rPr>
        <w:t xml:space="preserve"> maps</w:t>
      </w:r>
      <w:r w:rsidR="003D7034">
        <w:rPr>
          <w:szCs w:val="24"/>
        </w:rPr>
        <w:t>.</w:t>
      </w:r>
      <w:r w:rsidRPr="00C90D3A">
        <w:rPr>
          <w:szCs w:val="24"/>
        </w:rPr>
        <w:t xml:space="preserve"> </w:t>
      </w:r>
    </w:p>
    <w:p w14:paraId="2D32EE9C" w14:textId="4C14D822" w:rsidR="00327156" w:rsidRDefault="00327156" w:rsidP="00327156">
      <w:pPr>
        <w:pStyle w:val="Normaldouble"/>
        <w:numPr>
          <w:ilvl w:val="0"/>
          <w:numId w:val="19"/>
        </w:numPr>
        <w:spacing w:line="360" w:lineRule="auto"/>
        <w:rPr>
          <w:szCs w:val="24"/>
        </w:rPr>
      </w:pPr>
      <w:r w:rsidRPr="00C90D3A">
        <w:rPr>
          <w:szCs w:val="24"/>
        </w:rPr>
        <w:t xml:space="preserve">The Commission amends </w:t>
      </w:r>
      <w:r>
        <w:rPr>
          <w:szCs w:val="24"/>
        </w:rPr>
        <w:t>Nerro’s sewer</w:t>
      </w:r>
      <w:r w:rsidRPr="00C90D3A">
        <w:rPr>
          <w:szCs w:val="24"/>
        </w:rPr>
        <w:t xml:space="preserve"> CCN number </w:t>
      </w:r>
      <w:r>
        <w:t xml:space="preserve">20366 </w:t>
      </w:r>
      <w:r w:rsidRPr="00C90D3A">
        <w:rPr>
          <w:szCs w:val="24"/>
        </w:rPr>
        <w:t>to include the service area described by this Notice of Approval and shown on the</w:t>
      </w:r>
      <w:r>
        <w:rPr>
          <w:szCs w:val="24"/>
        </w:rPr>
        <w:t xml:space="preserve"> attached</w:t>
      </w:r>
      <w:r w:rsidRPr="00C90D3A">
        <w:rPr>
          <w:szCs w:val="24"/>
        </w:rPr>
        <w:t xml:space="preserve"> maps</w:t>
      </w:r>
      <w:r>
        <w:rPr>
          <w:szCs w:val="24"/>
        </w:rPr>
        <w:t>.</w:t>
      </w:r>
    </w:p>
    <w:p w14:paraId="4A2D6CE1" w14:textId="2A4D8767" w:rsidR="00327156" w:rsidRDefault="00327156" w:rsidP="00327156">
      <w:pPr>
        <w:pStyle w:val="Normaldouble"/>
        <w:numPr>
          <w:ilvl w:val="0"/>
          <w:numId w:val="19"/>
        </w:numPr>
        <w:spacing w:line="360" w:lineRule="auto"/>
        <w:rPr>
          <w:szCs w:val="24"/>
        </w:rPr>
      </w:pPr>
      <w:r w:rsidRPr="00C90D3A">
        <w:rPr>
          <w:szCs w:val="24"/>
        </w:rPr>
        <w:t xml:space="preserve">The Commission amends </w:t>
      </w:r>
      <w:r>
        <w:rPr>
          <w:szCs w:val="24"/>
        </w:rPr>
        <w:t>J&amp;S’ water</w:t>
      </w:r>
      <w:r w:rsidRPr="00C90D3A">
        <w:rPr>
          <w:szCs w:val="24"/>
        </w:rPr>
        <w:t xml:space="preserve"> CCN number </w:t>
      </w:r>
      <w:r>
        <w:t xml:space="preserve">12085 </w:t>
      </w:r>
      <w:r w:rsidRPr="00C90D3A">
        <w:rPr>
          <w:szCs w:val="24"/>
        </w:rPr>
        <w:t xml:space="preserve">to </w:t>
      </w:r>
      <w:r>
        <w:rPr>
          <w:szCs w:val="24"/>
        </w:rPr>
        <w:t>remove</w:t>
      </w:r>
      <w:r w:rsidRPr="00C90D3A">
        <w:rPr>
          <w:szCs w:val="24"/>
        </w:rPr>
        <w:t xml:space="preserve"> the service area described by this Notice of Approval and shown on the</w:t>
      </w:r>
      <w:r>
        <w:rPr>
          <w:szCs w:val="24"/>
        </w:rPr>
        <w:t xml:space="preserve"> attached</w:t>
      </w:r>
      <w:r w:rsidRPr="00C90D3A">
        <w:rPr>
          <w:szCs w:val="24"/>
        </w:rPr>
        <w:t xml:space="preserve"> maps</w:t>
      </w:r>
      <w:r>
        <w:rPr>
          <w:szCs w:val="24"/>
        </w:rPr>
        <w:t>.</w:t>
      </w:r>
      <w:r w:rsidRPr="00C90D3A">
        <w:rPr>
          <w:szCs w:val="24"/>
        </w:rPr>
        <w:t xml:space="preserve"> </w:t>
      </w:r>
    </w:p>
    <w:p w14:paraId="0B25181C" w14:textId="6DEFC088" w:rsidR="00327156" w:rsidRPr="00327156" w:rsidRDefault="00327156" w:rsidP="00327156">
      <w:pPr>
        <w:pStyle w:val="Normaldouble"/>
        <w:numPr>
          <w:ilvl w:val="0"/>
          <w:numId w:val="19"/>
        </w:numPr>
        <w:spacing w:line="360" w:lineRule="auto"/>
        <w:rPr>
          <w:szCs w:val="24"/>
        </w:rPr>
      </w:pPr>
      <w:r w:rsidRPr="00C90D3A">
        <w:rPr>
          <w:szCs w:val="24"/>
        </w:rPr>
        <w:t xml:space="preserve">The Commission amends </w:t>
      </w:r>
      <w:r>
        <w:rPr>
          <w:szCs w:val="24"/>
        </w:rPr>
        <w:t>J&amp;S’ sewer</w:t>
      </w:r>
      <w:r w:rsidRPr="00C90D3A">
        <w:rPr>
          <w:szCs w:val="24"/>
        </w:rPr>
        <w:t xml:space="preserve"> CCN number </w:t>
      </w:r>
      <w:r>
        <w:fldChar w:fldCharType="begin"/>
      </w:r>
      <w:r>
        <w:rPr>
          <w:highlight w:val="yellow"/>
        </w:rPr>
        <w:instrText xml:space="preserve"> MERGEFIELD Sewer_CCN__ </w:instrText>
      </w:r>
      <w:r>
        <w:fldChar w:fldCharType="separate"/>
      </w:r>
      <w:r>
        <w:rPr>
          <w:noProof/>
        </w:rPr>
        <w:t>20658</w:t>
      </w:r>
      <w:r>
        <w:fldChar w:fldCharType="end"/>
      </w:r>
      <w:r>
        <w:t xml:space="preserve"> </w:t>
      </w:r>
      <w:r w:rsidRPr="00C90D3A">
        <w:rPr>
          <w:szCs w:val="24"/>
        </w:rPr>
        <w:t xml:space="preserve">to </w:t>
      </w:r>
      <w:r>
        <w:rPr>
          <w:szCs w:val="24"/>
        </w:rPr>
        <w:t>remove</w:t>
      </w:r>
      <w:r w:rsidRPr="00C90D3A">
        <w:rPr>
          <w:szCs w:val="24"/>
        </w:rPr>
        <w:t xml:space="preserve"> the service area described by this Notice of Approval and shown on the</w:t>
      </w:r>
      <w:r>
        <w:rPr>
          <w:szCs w:val="24"/>
        </w:rPr>
        <w:t xml:space="preserve"> attached</w:t>
      </w:r>
      <w:r w:rsidRPr="00C90D3A">
        <w:rPr>
          <w:szCs w:val="24"/>
        </w:rPr>
        <w:t xml:space="preserve"> maps</w:t>
      </w:r>
      <w:r>
        <w:rPr>
          <w:szCs w:val="24"/>
        </w:rPr>
        <w:t>.</w:t>
      </w:r>
    </w:p>
    <w:p w14:paraId="0AC92AE7" w14:textId="56B46C4A" w:rsidR="00C90D3A" w:rsidRDefault="00C90D3A" w:rsidP="00C90D3A">
      <w:pPr>
        <w:pStyle w:val="Normaldouble"/>
        <w:numPr>
          <w:ilvl w:val="0"/>
          <w:numId w:val="19"/>
        </w:numPr>
        <w:spacing w:line="360" w:lineRule="auto"/>
        <w:rPr>
          <w:szCs w:val="24"/>
        </w:rPr>
      </w:pPr>
      <w:r w:rsidRPr="00C90D3A">
        <w:rPr>
          <w:szCs w:val="24"/>
        </w:rPr>
        <w:t>The Commission grants the certificate</w:t>
      </w:r>
      <w:r w:rsidR="00327156">
        <w:rPr>
          <w:szCs w:val="24"/>
        </w:rPr>
        <w:t>s</w:t>
      </w:r>
      <w:r w:rsidRPr="00C90D3A">
        <w:rPr>
          <w:szCs w:val="24"/>
        </w:rPr>
        <w:t xml:space="preserve"> attached to this Notice of Approval.</w:t>
      </w:r>
    </w:p>
    <w:p w14:paraId="379E51B7" w14:textId="62AB27DA" w:rsidR="00762002" w:rsidRDefault="007741CF" w:rsidP="001F3A51">
      <w:pPr>
        <w:pStyle w:val="Normaldouble"/>
        <w:numPr>
          <w:ilvl w:val="0"/>
          <w:numId w:val="19"/>
        </w:numPr>
        <w:spacing w:line="360" w:lineRule="auto"/>
        <w:rPr>
          <w:szCs w:val="24"/>
        </w:rPr>
      </w:pPr>
      <w:r w:rsidRPr="00C90D3A">
        <w:rPr>
          <w:szCs w:val="24"/>
        </w:rPr>
        <w:t>The Commission approves t</w:t>
      </w:r>
      <w:r w:rsidR="00762002" w:rsidRPr="00C90D3A">
        <w:rPr>
          <w:szCs w:val="24"/>
        </w:rPr>
        <w:t>he certificate</w:t>
      </w:r>
      <w:r w:rsidR="00327156">
        <w:rPr>
          <w:szCs w:val="24"/>
        </w:rPr>
        <w:t>s</w:t>
      </w:r>
      <w:r w:rsidR="00762002" w:rsidRPr="00C90D3A">
        <w:rPr>
          <w:szCs w:val="24"/>
        </w:rPr>
        <w:t xml:space="preserve"> attached to this Notice.</w:t>
      </w:r>
    </w:p>
    <w:p w14:paraId="1648E097" w14:textId="30904609" w:rsidR="00450BF8" w:rsidRPr="00450BF8" w:rsidRDefault="00450BF8" w:rsidP="00450BF8">
      <w:pPr>
        <w:pStyle w:val="Normaldouble"/>
        <w:numPr>
          <w:ilvl w:val="0"/>
          <w:numId w:val="19"/>
        </w:numPr>
        <w:spacing w:line="360" w:lineRule="auto"/>
        <w:rPr>
          <w:szCs w:val="24"/>
        </w:rPr>
      </w:pPr>
      <w:r w:rsidRPr="00450BF8">
        <w:rPr>
          <w:szCs w:val="24"/>
        </w:rPr>
        <w:t>The Commission approves the maps attached to the joint motion for adoption of notice of</w:t>
      </w:r>
      <w:r>
        <w:rPr>
          <w:szCs w:val="24"/>
        </w:rPr>
        <w:t xml:space="preserve"> </w:t>
      </w:r>
      <w:r w:rsidRPr="00450BF8">
        <w:rPr>
          <w:szCs w:val="24"/>
        </w:rPr>
        <w:t xml:space="preserve">approval filed on </w:t>
      </w:r>
      <w:r w:rsidR="00327156">
        <w:rPr>
          <w:szCs w:val="24"/>
        </w:rPr>
        <w:t>June 28</w:t>
      </w:r>
      <w:r w:rsidRPr="00450BF8">
        <w:rPr>
          <w:szCs w:val="24"/>
        </w:rPr>
        <w:t>, 2019.</w:t>
      </w:r>
      <w:r>
        <w:rPr>
          <w:szCs w:val="24"/>
        </w:rPr>
        <w:t xml:space="preserve"> </w:t>
      </w:r>
    </w:p>
    <w:p w14:paraId="097F38FC" w14:textId="2D28A3EA" w:rsidR="00C90D3A" w:rsidRPr="00450BF8" w:rsidRDefault="00C90D3A" w:rsidP="00E758CF">
      <w:pPr>
        <w:pStyle w:val="Normaldouble"/>
        <w:numPr>
          <w:ilvl w:val="0"/>
          <w:numId w:val="19"/>
        </w:numPr>
        <w:spacing w:line="360" w:lineRule="auto"/>
        <w:rPr>
          <w:szCs w:val="24"/>
        </w:rPr>
      </w:pPr>
      <w:r w:rsidRPr="00C90D3A">
        <w:rPr>
          <w:szCs w:val="24"/>
        </w:rPr>
        <w:lastRenderedPageBreak/>
        <w:t xml:space="preserve">The Commission approves the tariffs attached to the joint motion for issuance of a Notice of Approval filed on </w:t>
      </w:r>
      <w:r w:rsidR="00327156">
        <w:rPr>
          <w:szCs w:val="24"/>
        </w:rPr>
        <w:t>June 28</w:t>
      </w:r>
      <w:r w:rsidRPr="00450BF8">
        <w:rPr>
          <w:szCs w:val="24"/>
        </w:rPr>
        <w:t>, 2019.</w:t>
      </w:r>
    </w:p>
    <w:p w14:paraId="7C748DD6" w14:textId="574AFD31" w:rsidR="00C90D3A" w:rsidRPr="00C90D3A" w:rsidRDefault="00C90D3A" w:rsidP="008E4836">
      <w:pPr>
        <w:pStyle w:val="Normaldouble"/>
        <w:numPr>
          <w:ilvl w:val="0"/>
          <w:numId w:val="19"/>
        </w:numPr>
        <w:spacing w:line="360" w:lineRule="auto"/>
        <w:rPr>
          <w:szCs w:val="24"/>
        </w:rPr>
      </w:pPr>
      <w:r w:rsidRPr="00C90D3A">
        <w:rPr>
          <w:szCs w:val="24"/>
        </w:rPr>
        <w:t xml:space="preserve">Within ten days of the date of this Notice of Approval, Commission Staff must provide a clean copy of the tariffs approved by this Notice of Approval to central records to be marked </w:t>
      </w:r>
      <w:r w:rsidRPr="00C90D3A">
        <w:rPr>
          <w:i/>
          <w:szCs w:val="24"/>
        </w:rPr>
        <w:t>Approved</w:t>
      </w:r>
      <w:r w:rsidRPr="00C90D3A">
        <w:rPr>
          <w:szCs w:val="24"/>
        </w:rPr>
        <w:t xml:space="preserve"> and filed in</w:t>
      </w:r>
      <w:r>
        <w:rPr>
          <w:szCs w:val="24"/>
        </w:rPr>
        <w:t xml:space="preserve"> the Commission's tariff books.</w:t>
      </w:r>
    </w:p>
    <w:p w14:paraId="1E1F2648" w14:textId="680625AE" w:rsidR="00C90D3A" w:rsidRPr="00C90D3A" w:rsidRDefault="00327156" w:rsidP="00410F08">
      <w:pPr>
        <w:pStyle w:val="Signature"/>
        <w:numPr>
          <w:ilvl w:val="0"/>
          <w:numId w:val="19"/>
        </w:numPr>
        <w:spacing w:line="360" w:lineRule="auto"/>
      </w:pPr>
      <w:r>
        <w:rPr>
          <w:szCs w:val="24"/>
        </w:rPr>
        <w:t>Nerro</w:t>
      </w:r>
      <w:r w:rsidR="00C90D3A" w:rsidRPr="00C90D3A">
        <w:rPr>
          <w:color w:val="auto"/>
          <w:szCs w:val="24"/>
        </w:rPr>
        <w:t xml:space="preserve"> must serve every customer and applicant for service within the approved area under water CCN number </w:t>
      </w:r>
      <w:r>
        <w:t xml:space="preserve">12252 </w:t>
      </w:r>
      <w:r w:rsidR="00C90D3A" w:rsidRPr="00C90D3A">
        <w:rPr>
          <w:color w:val="auto"/>
          <w:szCs w:val="24"/>
        </w:rPr>
        <w:t>that requests water service</w:t>
      </w:r>
      <w:r w:rsidRPr="00327156">
        <w:t xml:space="preserve"> </w:t>
      </w:r>
      <w:r>
        <w:t xml:space="preserve">and sewer CCN number 20366 </w:t>
      </w:r>
      <w:r w:rsidRPr="00C90D3A">
        <w:rPr>
          <w:color w:val="auto"/>
          <w:szCs w:val="24"/>
        </w:rPr>
        <w:t xml:space="preserve">that requests </w:t>
      </w:r>
      <w:r>
        <w:rPr>
          <w:color w:val="auto"/>
          <w:szCs w:val="24"/>
        </w:rPr>
        <w:t>sewer</w:t>
      </w:r>
      <w:r w:rsidRPr="00C90D3A">
        <w:rPr>
          <w:color w:val="auto"/>
          <w:szCs w:val="24"/>
        </w:rPr>
        <w:t xml:space="preserve"> service</w:t>
      </w:r>
      <w:r w:rsidR="00C90D3A" w:rsidRPr="00C90D3A">
        <w:rPr>
          <w:color w:val="auto"/>
          <w:szCs w:val="24"/>
        </w:rPr>
        <w:t xml:space="preserve"> and meets the terms of </w:t>
      </w:r>
      <w:r>
        <w:rPr>
          <w:szCs w:val="24"/>
        </w:rPr>
        <w:t>Nerro’s</w:t>
      </w:r>
      <w:r w:rsidR="00C90D3A" w:rsidRPr="00C90D3A">
        <w:rPr>
          <w:color w:val="auto"/>
          <w:szCs w:val="24"/>
        </w:rPr>
        <w:t xml:space="preserve"> service, and such service must be continuous and adequate. </w:t>
      </w:r>
    </w:p>
    <w:p w14:paraId="6935F256" w14:textId="757F4EE5" w:rsidR="00C90D3A" w:rsidRPr="00C90D3A" w:rsidRDefault="00327156" w:rsidP="00327156">
      <w:pPr>
        <w:pStyle w:val="Normaldouble"/>
        <w:numPr>
          <w:ilvl w:val="0"/>
          <w:numId w:val="19"/>
        </w:numPr>
        <w:spacing w:line="360" w:lineRule="auto"/>
        <w:rPr>
          <w:szCs w:val="24"/>
        </w:rPr>
      </w:pPr>
      <w:r>
        <w:rPr>
          <w:szCs w:val="24"/>
        </w:rPr>
        <w:t>Nerro</w:t>
      </w:r>
      <w:r w:rsidR="00C90D3A" w:rsidRPr="00C90D3A">
        <w:rPr>
          <w:szCs w:val="24"/>
        </w:rPr>
        <w:t xml:space="preserve"> </w:t>
      </w:r>
      <w:r w:rsidR="00C90D3A" w:rsidRPr="00C90D3A">
        <w:rPr>
          <w:color w:val="000000"/>
          <w:szCs w:val="24"/>
        </w:rPr>
        <w:t xml:space="preserve">must comply with the recording requirements in TWC § 13.257(r) and (s) for the areas in </w:t>
      </w:r>
      <w:r>
        <w:rPr>
          <w:color w:val="000000"/>
          <w:szCs w:val="24"/>
        </w:rPr>
        <w:t>Harris, Chambers, a</w:t>
      </w:r>
      <w:r w:rsidRPr="00327156">
        <w:rPr>
          <w:color w:val="000000"/>
          <w:szCs w:val="24"/>
        </w:rPr>
        <w:t xml:space="preserve">nd Liberty </w:t>
      </w:r>
      <w:r w:rsidR="00C90D3A" w:rsidRPr="00C90D3A">
        <w:rPr>
          <w:color w:val="000000"/>
          <w:szCs w:val="24"/>
        </w:rPr>
        <w:t>Count</w:t>
      </w:r>
      <w:r>
        <w:rPr>
          <w:color w:val="000000"/>
          <w:szCs w:val="24"/>
        </w:rPr>
        <w:t>ies</w:t>
      </w:r>
      <w:r w:rsidR="00C90D3A" w:rsidRPr="00C90D3A">
        <w:rPr>
          <w:color w:val="000000"/>
          <w:szCs w:val="24"/>
        </w:rPr>
        <w:t xml:space="preserve"> affected by the application and submit to the Commission evidence of the recording no later than 31 days after receipt of this Notice of Approval.</w:t>
      </w:r>
    </w:p>
    <w:p w14:paraId="0F6CB73B" w14:textId="559EB1A5" w:rsidR="00DE6D0B" w:rsidRDefault="00FC761B" w:rsidP="00C90D3A">
      <w:pPr>
        <w:pStyle w:val="Normaldouble"/>
        <w:numPr>
          <w:ilvl w:val="0"/>
          <w:numId w:val="19"/>
        </w:numPr>
        <w:spacing w:line="360" w:lineRule="auto"/>
        <w:rPr>
          <w:szCs w:val="24"/>
        </w:rPr>
      </w:pPr>
      <w:r>
        <w:rPr>
          <w:szCs w:val="24"/>
        </w:rPr>
        <w:t>The Commission denies a</w:t>
      </w:r>
      <w:r w:rsidR="00DE6D0B">
        <w:rPr>
          <w:szCs w:val="24"/>
        </w:rPr>
        <w:t>ll other motions</w:t>
      </w:r>
      <w:r>
        <w:rPr>
          <w:szCs w:val="24"/>
        </w:rPr>
        <w:t xml:space="preserve"> </w:t>
      </w:r>
      <w:r w:rsidR="00DE6D0B">
        <w:rPr>
          <w:szCs w:val="24"/>
        </w:rPr>
        <w:t>and any other requests for general or specific relief, if not expr</w:t>
      </w:r>
      <w:r>
        <w:rPr>
          <w:szCs w:val="24"/>
        </w:rPr>
        <w:t>essly granted</w:t>
      </w:r>
      <w:r w:rsidR="00DE6D0B">
        <w:rPr>
          <w:szCs w:val="24"/>
        </w:rPr>
        <w:t xml:space="preserve">. </w:t>
      </w:r>
    </w:p>
    <w:p w14:paraId="7440FA12" w14:textId="77777777" w:rsidR="00450BF8" w:rsidRDefault="00450BF8" w:rsidP="00327156">
      <w:pPr>
        <w:pStyle w:val="Normaldouble"/>
        <w:spacing w:line="360" w:lineRule="auto"/>
        <w:rPr>
          <w:szCs w:val="24"/>
        </w:rPr>
      </w:pPr>
    </w:p>
    <w:p w14:paraId="512703CC" w14:textId="6B737C2C" w:rsidR="009E6056" w:rsidRDefault="00DE6D0B" w:rsidP="000D7D3D">
      <w:pPr>
        <w:pStyle w:val="Normaldouble"/>
        <w:spacing w:line="240" w:lineRule="auto"/>
        <w:ind w:firstLine="720"/>
        <w:rPr>
          <w:b/>
          <w:szCs w:val="24"/>
        </w:rPr>
      </w:pPr>
      <w:r>
        <w:rPr>
          <w:b/>
          <w:szCs w:val="24"/>
        </w:rPr>
        <w:t xml:space="preserve">                      </w:t>
      </w:r>
      <w:r w:rsidRPr="00DE6D0B">
        <w:rPr>
          <w:b/>
          <w:szCs w:val="24"/>
        </w:rPr>
        <w:t xml:space="preserve">Signed at Austin, Texas the </w:t>
      </w:r>
      <w:r>
        <w:rPr>
          <w:b/>
          <w:szCs w:val="24"/>
        </w:rPr>
        <w:t>________</w:t>
      </w:r>
      <w:r w:rsidRPr="00DE6D0B">
        <w:rPr>
          <w:b/>
          <w:szCs w:val="24"/>
        </w:rPr>
        <w:t xml:space="preserve"> day of</w:t>
      </w:r>
      <w:r>
        <w:rPr>
          <w:b/>
          <w:szCs w:val="24"/>
        </w:rPr>
        <w:t xml:space="preserve"> ______________ </w:t>
      </w:r>
      <w:r w:rsidRPr="00DE6D0B">
        <w:rPr>
          <w:b/>
          <w:szCs w:val="24"/>
        </w:rPr>
        <w:t>201</w:t>
      </w:r>
      <w:r w:rsidR="00B37861">
        <w:rPr>
          <w:b/>
          <w:szCs w:val="24"/>
        </w:rPr>
        <w:t>9</w:t>
      </w:r>
      <w:r w:rsidRPr="00DE6D0B">
        <w:rPr>
          <w:b/>
          <w:szCs w:val="24"/>
        </w:rPr>
        <w:t xml:space="preserve">. </w:t>
      </w:r>
    </w:p>
    <w:p w14:paraId="634E0C39" w14:textId="77777777" w:rsidR="000D7D3D" w:rsidRDefault="000D7D3D" w:rsidP="000D7D3D">
      <w:pPr>
        <w:pStyle w:val="Normaldouble"/>
        <w:spacing w:line="240" w:lineRule="auto"/>
        <w:ind w:firstLine="720"/>
        <w:rPr>
          <w:b/>
          <w:szCs w:val="24"/>
        </w:rPr>
      </w:pPr>
    </w:p>
    <w:p w14:paraId="0FBEF27A" w14:textId="77777777" w:rsidR="000D7D3D" w:rsidRPr="00DE6D0B" w:rsidRDefault="000D7D3D" w:rsidP="000D7D3D">
      <w:pPr>
        <w:pStyle w:val="Normaldouble"/>
        <w:spacing w:line="240" w:lineRule="auto"/>
        <w:ind w:firstLine="720"/>
        <w:rPr>
          <w:b/>
          <w:szCs w:val="24"/>
        </w:rPr>
      </w:pPr>
    </w:p>
    <w:p w14:paraId="60C98259" w14:textId="77777777" w:rsidR="00DE6D0B" w:rsidRPr="00DE6D0B" w:rsidRDefault="00DE6D0B" w:rsidP="000D7D3D">
      <w:pPr>
        <w:pStyle w:val="Normaldouble"/>
        <w:ind w:left="2880" w:firstLine="720"/>
        <w:rPr>
          <w:b/>
          <w:szCs w:val="24"/>
        </w:rPr>
      </w:pPr>
      <w:r w:rsidRPr="00DE6D0B">
        <w:rPr>
          <w:b/>
          <w:szCs w:val="24"/>
        </w:rPr>
        <w:t xml:space="preserve">PUBLIC UTILITY COMMISSION OF TEXAS </w:t>
      </w:r>
    </w:p>
    <w:p w14:paraId="2D9A76FC" w14:textId="77777777" w:rsidR="00DE6D0B" w:rsidRDefault="00DE6D0B" w:rsidP="00DE6D0B">
      <w:pPr>
        <w:pStyle w:val="Normaldouble"/>
        <w:ind w:left="2880" w:firstLine="720"/>
        <w:rPr>
          <w:b/>
          <w:szCs w:val="24"/>
        </w:rPr>
      </w:pPr>
    </w:p>
    <w:p w14:paraId="19D3758B" w14:textId="77777777" w:rsidR="00DE6D0B" w:rsidRDefault="00DE6D0B" w:rsidP="00DE6D0B">
      <w:pPr>
        <w:pStyle w:val="Normaldouble"/>
        <w:spacing w:line="240" w:lineRule="auto"/>
        <w:ind w:left="2880" w:firstLine="720"/>
        <w:rPr>
          <w:b/>
          <w:szCs w:val="24"/>
        </w:rPr>
      </w:pPr>
      <w:r>
        <w:rPr>
          <w:b/>
          <w:szCs w:val="24"/>
        </w:rPr>
        <w:t>____________________________________________</w:t>
      </w:r>
    </w:p>
    <w:p w14:paraId="567EFF70" w14:textId="7BB172D6" w:rsidR="00D347A5" w:rsidRDefault="00D347A5" w:rsidP="00DE6D0B">
      <w:pPr>
        <w:pStyle w:val="Normaldouble"/>
        <w:spacing w:line="240" w:lineRule="auto"/>
        <w:ind w:left="2880" w:firstLine="720"/>
        <w:rPr>
          <w:b/>
          <w:szCs w:val="24"/>
        </w:rPr>
      </w:pPr>
      <w:r w:rsidRPr="00D347A5">
        <w:rPr>
          <w:b/>
          <w:szCs w:val="24"/>
        </w:rPr>
        <w:t>MAYSON PEA</w:t>
      </w:r>
      <w:r>
        <w:rPr>
          <w:b/>
          <w:szCs w:val="24"/>
        </w:rPr>
        <w:t>R</w:t>
      </w:r>
      <w:r w:rsidRPr="00D347A5">
        <w:rPr>
          <w:b/>
          <w:szCs w:val="24"/>
        </w:rPr>
        <w:t>SON</w:t>
      </w:r>
    </w:p>
    <w:p w14:paraId="605120B9" w14:textId="77777777" w:rsidR="00B72C8E" w:rsidRPr="00DE6D0B" w:rsidRDefault="00B72C8E" w:rsidP="00DE6D0B">
      <w:pPr>
        <w:pStyle w:val="Normaldouble"/>
        <w:spacing w:line="240" w:lineRule="auto"/>
        <w:ind w:left="2880" w:firstLine="720"/>
        <w:rPr>
          <w:b/>
          <w:szCs w:val="24"/>
        </w:rPr>
      </w:pPr>
      <w:r>
        <w:rPr>
          <w:b/>
          <w:szCs w:val="24"/>
        </w:rPr>
        <w:t>ADMINISTRATIVE LAW JUDGE</w:t>
      </w:r>
    </w:p>
    <w:sectPr w:rsidR="00B72C8E" w:rsidRPr="00DE6D0B">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98C604" w14:textId="77777777" w:rsidR="00561D2F" w:rsidRDefault="00561D2F">
      <w:r>
        <w:separator/>
      </w:r>
    </w:p>
  </w:endnote>
  <w:endnote w:type="continuationSeparator" w:id="0">
    <w:p w14:paraId="3BA1F4C9" w14:textId="77777777" w:rsidR="00561D2F" w:rsidRDefault="00561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BFDA81"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2E614D" w14:textId="77777777" w:rsidR="009C1544" w:rsidRDefault="009C1544" w:rsidP="00B9556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22AD54" w14:textId="77777777" w:rsidR="009C1544" w:rsidRDefault="009C1544" w:rsidP="009B61E3">
    <w:pPr>
      <w:pStyle w:val="Footer"/>
      <w:framePr w:wrap="around" w:vAnchor="text" w:hAnchor="page" w:x="1702" w:y="61"/>
      <w:rPr>
        <w:rStyle w:val="PageNumber"/>
      </w:rPr>
    </w:pPr>
  </w:p>
  <w:p w14:paraId="3E6040BD" w14:textId="77777777" w:rsidR="009C1544" w:rsidRDefault="009C1544" w:rsidP="00B95568">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A890C4" w14:textId="77777777" w:rsidR="00561D2F" w:rsidRDefault="00561D2F">
      <w:r>
        <w:separator/>
      </w:r>
    </w:p>
  </w:footnote>
  <w:footnote w:type="continuationSeparator" w:id="0">
    <w:p w14:paraId="53783AA8" w14:textId="77777777" w:rsidR="00561D2F" w:rsidRDefault="00561D2F">
      <w:r>
        <w:continuationSeparator/>
      </w:r>
    </w:p>
  </w:footnote>
  <w:footnote w:id="1">
    <w:p w14:paraId="31E44C15" w14:textId="10D85A8E" w:rsidR="00DA6855" w:rsidRDefault="00DA6855" w:rsidP="00DA6855">
      <w:pPr>
        <w:pStyle w:val="FootnoteText"/>
        <w:ind w:firstLine="720"/>
      </w:pPr>
      <w:r>
        <w:rPr>
          <w:rStyle w:val="FootnoteReference"/>
        </w:rPr>
        <w:footnoteRef/>
      </w:r>
      <w:r>
        <w:t xml:space="preserve">  Tex. Water Code Ann. </w:t>
      </w:r>
      <w:r w:rsidRPr="00987296">
        <w:rPr>
          <w:szCs w:val="24"/>
        </w:rPr>
        <w:t>§§</w:t>
      </w:r>
      <w:r>
        <w:rPr>
          <w:szCs w:val="24"/>
        </w:rPr>
        <w:t xml:space="preserve"> 13.041, 13.</w:t>
      </w:r>
      <w:r w:rsidR="004F13A3">
        <w:rPr>
          <w:szCs w:val="24"/>
        </w:rPr>
        <w:t>241, 13.246, 13.251, and 13.301.</w:t>
      </w:r>
    </w:p>
  </w:footnote>
  <w:footnote w:id="2">
    <w:p w14:paraId="61BD8B4C" w14:textId="5716A3B2" w:rsidR="00A97CD4" w:rsidRDefault="00A97CD4" w:rsidP="00A97CD4">
      <w:pPr>
        <w:pStyle w:val="FootnoteText"/>
        <w:ind w:firstLine="720"/>
      </w:pPr>
      <w:r>
        <w:rPr>
          <w:rStyle w:val="FootnoteReference"/>
        </w:rPr>
        <w:footnoteRef/>
      </w:r>
      <w:r>
        <w:t xml:space="preserve">  Administrative Procedure Act, Tex. Gov’t Code Ann. </w:t>
      </w:r>
      <w:r w:rsidRPr="00987296">
        <w:rPr>
          <w:szCs w:val="24"/>
        </w:rPr>
        <w:t>§§</w:t>
      </w:r>
      <w:r>
        <w:rPr>
          <w:szCs w:val="24"/>
        </w:rPr>
        <w:t xml:space="preserve"> 2001.001-.902.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E5C0B900"/>
    <w:lvl w:ilvl="0">
      <w:start w:val="1"/>
      <w:numFmt w:val="decimal"/>
      <w:lvlText w:val="%1."/>
      <w:lvlJc w:val="left"/>
      <w:pPr>
        <w:tabs>
          <w:tab w:val="num" w:pos="360"/>
        </w:tabs>
        <w:ind w:left="360" w:hanging="360"/>
      </w:pPr>
    </w:lvl>
  </w:abstractNum>
  <w:abstractNum w:abstractNumId="1" w15:restartNumberingAfterBreak="0">
    <w:nsid w:val="01135CBB"/>
    <w:multiLevelType w:val="hybridMultilevel"/>
    <w:tmpl w:val="58284BCC"/>
    <w:lvl w:ilvl="0" w:tplc="25EC4BEC">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510032"/>
    <w:multiLevelType w:val="hybridMultilevel"/>
    <w:tmpl w:val="705C1768"/>
    <w:lvl w:ilvl="0" w:tplc="F7948D4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2FF7F75"/>
    <w:multiLevelType w:val="hybridMultilevel"/>
    <w:tmpl w:val="05780C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83D15AF"/>
    <w:multiLevelType w:val="hybridMultilevel"/>
    <w:tmpl w:val="0C1CFBA2"/>
    <w:lvl w:ilvl="0" w:tplc="F7948D4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844E78"/>
    <w:multiLevelType w:val="hybridMultilevel"/>
    <w:tmpl w:val="CE8A34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6C56F1"/>
    <w:multiLevelType w:val="hybridMultilevel"/>
    <w:tmpl w:val="5E1826CC"/>
    <w:lvl w:ilvl="0" w:tplc="F7948D4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87708F"/>
    <w:multiLevelType w:val="hybridMultilevel"/>
    <w:tmpl w:val="55A04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C20DB0"/>
    <w:multiLevelType w:val="hybridMultilevel"/>
    <w:tmpl w:val="529CB522"/>
    <w:lvl w:ilvl="0" w:tplc="3A24CF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AAC4C09"/>
    <w:multiLevelType w:val="singleLevel"/>
    <w:tmpl w:val="262A751C"/>
    <w:lvl w:ilvl="0">
      <w:start w:val="1"/>
      <w:numFmt w:val="decimal"/>
      <w:lvlText w:val="%1."/>
      <w:lvlJc w:val="left"/>
      <w:pPr>
        <w:tabs>
          <w:tab w:val="num" w:pos="720"/>
        </w:tabs>
        <w:ind w:left="720" w:hanging="720"/>
      </w:pPr>
      <w:rPr>
        <w:b w:val="0"/>
        <w:i w:val="0"/>
      </w:rPr>
    </w:lvl>
  </w:abstractNum>
  <w:abstractNum w:abstractNumId="12" w15:restartNumberingAfterBreak="0">
    <w:nsid w:val="2F9F25C9"/>
    <w:multiLevelType w:val="hybridMultilevel"/>
    <w:tmpl w:val="C4F8D704"/>
    <w:lvl w:ilvl="0" w:tplc="88B85E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8C1C49"/>
    <w:multiLevelType w:val="hybridMultilevel"/>
    <w:tmpl w:val="33DE3A80"/>
    <w:lvl w:ilvl="0" w:tplc="F7948D4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BB32AB"/>
    <w:multiLevelType w:val="hybridMultilevel"/>
    <w:tmpl w:val="EC562ABC"/>
    <w:lvl w:ilvl="0" w:tplc="319A51A2">
      <w:start w:val="1"/>
      <w:numFmt w:val="decimal"/>
      <w:pStyle w:val="ListNumb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8571FB7"/>
    <w:multiLevelType w:val="hybridMultilevel"/>
    <w:tmpl w:val="201ACDC2"/>
    <w:lvl w:ilvl="0" w:tplc="E95859A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2267656"/>
    <w:multiLevelType w:val="hybridMultilevel"/>
    <w:tmpl w:val="99AA7D22"/>
    <w:lvl w:ilvl="0" w:tplc="02FAAF62">
      <w:start w:val="1"/>
      <w:numFmt w:val="upperRoman"/>
      <w:lvlText w:val="%1."/>
      <w:lvlJc w:val="left"/>
      <w:pPr>
        <w:ind w:left="1080" w:hanging="72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88E3B43"/>
    <w:multiLevelType w:val="hybridMultilevel"/>
    <w:tmpl w:val="CC6E2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82CBA"/>
    <w:multiLevelType w:val="hybridMultilevel"/>
    <w:tmpl w:val="705C1768"/>
    <w:lvl w:ilvl="0" w:tplc="F7948D4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C031B3"/>
    <w:multiLevelType w:val="hybridMultilevel"/>
    <w:tmpl w:val="154EC0E8"/>
    <w:lvl w:ilvl="0" w:tplc="F7948D4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A16922"/>
    <w:multiLevelType w:val="hybridMultilevel"/>
    <w:tmpl w:val="4F943970"/>
    <w:lvl w:ilvl="0" w:tplc="3132B38A">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805681"/>
    <w:multiLevelType w:val="hybridMultilevel"/>
    <w:tmpl w:val="D19AB4D4"/>
    <w:lvl w:ilvl="0" w:tplc="5AEA32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F807AB7"/>
    <w:multiLevelType w:val="hybridMultilevel"/>
    <w:tmpl w:val="43324502"/>
    <w:lvl w:ilvl="0" w:tplc="F7948D4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7F026F"/>
    <w:multiLevelType w:val="hybridMultilevel"/>
    <w:tmpl w:val="DE30565A"/>
    <w:lvl w:ilvl="0" w:tplc="84147A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A413AC"/>
    <w:multiLevelType w:val="hybridMultilevel"/>
    <w:tmpl w:val="4C3CEBC4"/>
    <w:lvl w:ilvl="0" w:tplc="F7948D4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9"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4E5C15"/>
    <w:multiLevelType w:val="hybridMultilevel"/>
    <w:tmpl w:val="D75C9AE8"/>
    <w:lvl w:ilvl="0" w:tplc="7324AF20">
      <w:start w:val="39"/>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AB4802"/>
    <w:multiLevelType w:val="hybridMultilevel"/>
    <w:tmpl w:val="8ECED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664360"/>
    <w:multiLevelType w:val="hybridMultilevel"/>
    <w:tmpl w:val="33BAD058"/>
    <w:lvl w:ilvl="0" w:tplc="37F4F36E">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72405782"/>
    <w:multiLevelType w:val="hybridMultilevel"/>
    <w:tmpl w:val="B68A7666"/>
    <w:lvl w:ilvl="0" w:tplc="443E76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46E00B7"/>
    <w:multiLevelType w:val="hybridMultilevel"/>
    <w:tmpl w:val="E0E8CB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6" w15:restartNumberingAfterBreak="0">
    <w:nsid w:val="78CA4105"/>
    <w:multiLevelType w:val="hybridMultilevel"/>
    <w:tmpl w:val="CBDAE27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0">
    <w:nsid w:val="7CE52297"/>
    <w:multiLevelType w:val="hybridMultilevel"/>
    <w:tmpl w:val="81785E7A"/>
    <w:lvl w:ilvl="0" w:tplc="F7948D4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39"/>
  </w:num>
  <w:num w:numId="3">
    <w:abstractNumId w:val="16"/>
  </w:num>
  <w:num w:numId="4">
    <w:abstractNumId w:val="5"/>
  </w:num>
  <w:num w:numId="5">
    <w:abstractNumId w:val="37"/>
  </w:num>
  <w:num w:numId="6">
    <w:abstractNumId w:val="35"/>
  </w:num>
  <w:num w:numId="7">
    <w:abstractNumId w:val="18"/>
  </w:num>
  <w:num w:numId="8">
    <w:abstractNumId w:val="19"/>
  </w:num>
  <w:num w:numId="9">
    <w:abstractNumId w:val="28"/>
  </w:num>
  <w:num w:numId="10">
    <w:abstractNumId w:val="26"/>
  </w:num>
  <w:num w:numId="11">
    <w:abstractNumId w:val="24"/>
  </w:num>
  <w:num w:numId="12">
    <w:abstractNumId w:val="10"/>
  </w:num>
  <w:num w:numId="13">
    <w:abstractNumId w:val="4"/>
  </w:num>
  <w:num w:numId="14">
    <w:abstractNumId w:val="29"/>
  </w:num>
  <w:num w:numId="15">
    <w:abstractNumId w:val="36"/>
  </w:num>
  <w:num w:numId="16">
    <w:abstractNumId w:val="33"/>
  </w:num>
  <w:num w:numId="17">
    <w:abstractNumId w:val="12"/>
  </w:num>
  <w:num w:numId="18">
    <w:abstractNumId w:val="20"/>
  </w:num>
  <w:num w:numId="19">
    <w:abstractNumId w:val="34"/>
  </w:num>
  <w:num w:numId="20">
    <w:abstractNumId w:val="9"/>
  </w:num>
  <w:num w:numId="21">
    <w:abstractNumId w:val="7"/>
  </w:num>
  <w:num w:numId="22">
    <w:abstractNumId w:val="1"/>
  </w:num>
  <w:num w:numId="23">
    <w:abstractNumId w:val="31"/>
  </w:num>
  <w:num w:numId="24">
    <w:abstractNumId w:val="32"/>
  </w:num>
  <w:num w:numId="25">
    <w:abstractNumId w:val="15"/>
  </w:num>
  <w:num w:numId="26">
    <w:abstractNumId w:val="14"/>
  </w:num>
  <w:num w:numId="27">
    <w:abstractNumId w:val="17"/>
  </w:num>
  <w:num w:numId="28">
    <w:abstractNumId w:val="38"/>
  </w:num>
  <w:num w:numId="29">
    <w:abstractNumId w:val="14"/>
    <w:lvlOverride w:ilvl="0">
      <w:startOverride w:val="1"/>
    </w:lvlOverride>
  </w:num>
  <w:num w:numId="30">
    <w:abstractNumId w:val="22"/>
  </w:num>
  <w:num w:numId="31">
    <w:abstractNumId w:val="11"/>
  </w:num>
  <w:num w:numId="32">
    <w:abstractNumId w:val="0"/>
  </w:num>
  <w:num w:numId="33">
    <w:abstractNumId w:val="23"/>
  </w:num>
  <w:num w:numId="34">
    <w:abstractNumId w:val="6"/>
  </w:num>
  <w:num w:numId="35">
    <w:abstractNumId w:val="30"/>
  </w:num>
  <w:num w:numId="36">
    <w:abstractNumId w:val="25"/>
  </w:num>
  <w:num w:numId="37">
    <w:abstractNumId w:val="27"/>
  </w:num>
  <w:num w:numId="38">
    <w:abstractNumId w:val="8"/>
  </w:num>
  <w:num w:numId="39">
    <w:abstractNumId w:val="13"/>
  </w:num>
  <w:num w:numId="40">
    <w:abstractNumId w:val="2"/>
  </w:num>
  <w:num w:numId="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4F73"/>
    <w:rsid w:val="00006869"/>
    <w:rsid w:val="000073DD"/>
    <w:rsid w:val="000134BB"/>
    <w:rsid w:val="00015160"/>
    <w:rsid w:val="0001685C"/>
    <w:rsid w:val="00020E70"/>
    <w:rsid w:val="000210A3"/>
    <w:rsid w:val="00021E98"/>
    <w:rsid w:val="000233F8"/>
    <w:rsid w:val="000329E8"/>
    <w:rsid w:val="00034DEF"/>
    <w:rsid w:val="0003506F"/>
    <w:rsid w:val="00045532"/>
    <w:rsid w:val="00045794"/>
    <w:rsid w:val="00050EC3"/>
    <w:rsid w:val="00052510"/>
    <w:rsid w:val="00053F54"/>
    <w:rsid w:val="00056A78"/>
    <w:rsid w:val="000621BB"/>
    <w:rsid w:val="00072FE5"/>
    <w:rsid w:val="000767DB"/>
    <w:rsid w:val="0008395E"/>
    <w:rsid w:val="00084F56"/>
    <w:rsid w:val="000857EC"/>
    <w:rsid w:val="00087580"/>
    <w:rsid w:val="00092B02"/>
    <w:rsid w:val="0009361B"/>
    <w:rsid w:val="0009426E"/>
    <w:rsid w:val="00094D6D"/>
    <w:rsid w:val="000A12A0"/>
    <w:rsid w:val="000A5330"/>
    <w:rsid w:val="000B10C9"/>
    <w:rsid w:val="000B163B"/>
    <w:rsid w:val="000B1812"/>
    <w:rsid w:val="000C37F7"/>
    <w:rsid w:val="000C4031"/>
    <w:rsid w:val="000C6AF9"/>
    <w:rsid w:val="000C7EB7"/>
    <w:rsid w:val="000D3CDD"/>
    <w:rsid w:val="000D4635"/>
    <w:rsid w:val="000D5F63"/>
    <w:rsid w:val="000D6773"/>
    <w:rsid w:val="000D7D3D"/>
    <w:rsid w:val="000E26FE"/>
    <w:rsid w:val="000E4D83"/>
    <w:rsid w:val="000E6049"/>
    <w:rsid w:val="000E6961"/>
    <w:rsid w:val="000E7B4C"/>
    <w:rsid w:val="000F1186"/>
    <w:rsid w:val="000F1B5D"/>
    <w:rsid w:val="000F1F40"/>
    <w:rsid w:val="000F4E7B"/>
    <w:rsid w:val="000F5553"/>
    <w:rsid w:val="000F6BEB"/>
    <w:rsid w:val="000F7F9C"/>
    <w:rsid w:val="00100900"/>
    <w:rsid w:val="00101E9A"/>
    <w:rsid w:val="00104BD4"/>
    <w:rsid w:val="00106AA6"/>
    <w:rsid w:val="0011074B"/>
    <w:rsid w:val="00115B5C"/>
    <w:rsid w:val="001171A2"/>
    <w:rsid w:val="00121DC6"/>
    <w:rsid w:val="00122C66"/>
    <w:rsid w:val="00122F8D"/>
    <w:rsid w:val="0012420F"/>
    <w:rsid w:val="00124E6F"/>
    <w:rsid w:val="00127224"/>
    <w:rsid w:val="00132C88"/>
    <w:rsid w:val="001347B7"/>
    <w:rsid w:val="001370E3"/>
    <w:rsid w:val="00143BAC"/>
    <w:rsid w:val="00143DBB"/>
    <w:rsid w:val="001455A5"/>
    <w:rsid w:val="00147053"/>
    <w:rsid w:val="001513FE"/>
    <w:rsid w:val="00151409"/>
    <w:rsid w:val="00151CDD"/>
    <w:rsid w:val="00152E43"/>
    <w:rsid w:val="00162210"/>
    <w:rsid w:val="00164525"/>
    <w:rsid w:val="00166270"/>
    <w:rsid w:val="00166EF5"/>
    <w:rsid w:val="0016707F"/>
    <w:rsid w:val="00167865"/>
    <w:rsid w:val="00167939"/>
    <w:rsid w:val="00167B9A"/>
    <w:rsid w:val="00170C23"/>
    <w:rsid w:val="001711C0"/>
    <w:rsid w:val="00171784"/>
    <w:rsid w:val="0017204A"/>
    <w:rsid w:val="00172793"/>
    <w:rsid w:val="00176D68"/>
    <w:rsid w:val="001779BD"/>
    <w:rsid w:val="001901D3"/>
    <w:rsid w:val="0019286D"/>
    <w:rsid w:val="00194D5D"/>
    <w:rsid w:val="00197531"/>
    <w:rsid w:val="001A2D16"/>
    <w:rsid w:val="001A7012"/>
    <w:rsid w:val="001A7DBE"/>
    <w:rsid w:val="001B0D9A"/>
    <w:rsid w:val="001B2778"/>
    <w:rsid w:val="001C0EBF"/>
    <w:rsid w:val="001C28A6"/>
    <w:rsid w:val="001C33FF"/>
    <w:rsid w:val="001C38BF"/>
    <w:rsid w:val="001C3BDA"/>
    <w:rsid w:val="001C4E0A"/>
    <w:rsid w:val="001D0B4E"/>
    <w:rsid w:val="001D0EFA"/>
    <w:rsid w:val="001D0F29"/>
    <w:rsid w:val="001D22DB"/>
    <w:rsid w:val="001D29E6"/>
    <w:rsid w:val="001E003D"/>
    <w:rsid w:val="001E0547"/>
    <w:rsid w:val="001E1E75"/>
    <w:rsid w:val="001E3536"/>
    <w:rsid w:val="001E55D1"/>
    <w:rsid w:val="001E685B"/>
    <w:rsid w:val="001F2D76"/>
    <w:rsid w:val="001F3A51"/>
    <w:rsid w:val="001F4FE7"/>
    <w:rsid w:val="001F5FDD"/>
    <w:rsid w:val="001F7299"/>
    <w:rsid w:val="00201516"/>
    <w:rsid w:val="0020243D"/>
    <w:rsid w:val="002034B3"/>
    <w:rsid w:val="00203E14"/>
    <w:rsid w:val="0020473E"/>
    <w:rsid w:val="00207BCD"/>
    <w:rsid w:val="002155E5"/>
    <w:rsid w:val="0021567A"/>
    <w:rsid w:val="00217977"/>
    <w:rsid w:val="00217EB7"/>
    <w:rsid w:val="0022173D"/>
    <w:rsid w:val="0022245E"/>
    <w:rsid w:val="00222CC6"/>
    <w:rsid w:val="002241EF"/>
    <w:rsid w:val="00226C69"/>
    <w:rsid w:val="00227044"/>
    <w:rsid w:val="00230417"/>
    <w:rsid w:val="002308B3"/>
    <w:rsid w:val="0023091D"/>
    <w:rsid w:val="00231886"/>
    <w:rsid w:val="002329B6"/>
    <w:rsid w:val="002414E0"/>
    <w:rsid w:val="00242CF9"/>
    <w:rsid w:val="0024377E"/>
    <w:rsid w:val="00247F89"/>
    <w:rsid w:val="00250A84"/>
    <w:rsid w:val="00253FE6"/>
    <w:rsid w:val="002541E0"/>
    <w:rsid w:val="00254AC8"/>
    <w:rsid w:val="0025700B"/>
    <w:rsid w:val="00261AFE"/>
    <w:rsid w:val="00262693"/>
    <w:rsid w:val="002701BB"/>
    <w:rsid w:val="00270C7B"/>
    <w:rsid w:val="00271524"/>
    <w:rsid w:val="00272208"/>
    <w:rsid w:val="0027341D"/>
    <w:rsid w:val="00282897"/>
    <w:rsid w:val="00283F39"/>
    <w:rsid w:val="002844A7"/>
    <w:rsid w:val="00285A49"/>
    <w:rsid w:val="00285B77"/>
    <w:rsid w:val="00286D26"/>
    <w:rsid w:val="0029005F"/>
    <w:rsid w:val="00292A72"/>
    <w:rsid w:val="00296BA8"/>
    <w:rsid w:val="002A360E"/>
    <w:rsid w:val="002A4485"/>
    <w:rsid w:val="002A4C69"/>
    <w:rsid w:val="002B0819"/>
    <w:rsid w:val="002B3FE0"/>
    <w:rsid w:val="002B6013"/>
    <w:rsid w:val="002C263C"/>
    <w:rsid w:val="002C4C90"/>
    <w:rsid w:val="002C4C99"/>
    <w:rsid w:val="002C5D86"/>
    <w:rsid w:val="002D1236"/>
    <w:rsid w:val="002D15F5"/>
    <w:rsid w:val="002D170C"/>
    <w:rsid w:val="002D214C"/>
    <w:rsid w:val="002D27CF"/>
    <w:rsid w:val="002D3A76"/>
    <w:rsid w:val="002D481E"/>
    <w:rsid w:val="002D525E"/>
    <w:rsid w:val="002D543A"/>
    <w:rsid w:val="002D7BF2"/>
    <w:rsid w:val="002E113F"/>
    <w:rsid w:val="002E45FE"/>
    <w:rsid w:val="002E749D"/>
    <w:rsid w:val="002E7951"/>
    <w:rsid w:val="002F08B6"/>
    <w:rsid w:val="002F479D"/>
    <w:rsid w:val="003021A2"/>
    <w:rsid w:val="003033F1"/>
    <w:rsid w:val="00303A45"/>
    <w:rsid w:val="00305298"/>
    <w:rsid w:val="00306B6B"/>
    <w:rsid w:val="00307D5C"/>
    <w:rsid w:val="003171DE"/>
    <w:rsid w:val="00320EA4"/>
    <w:rsid w:val="0032314A"/>
    <w:rsid w:val="00327156"/>
    <w:rsid w:val="00327EB0"/>
    <w:rsid w:val="00332458"/>
    <w:rsid w:val="00333898"/>
    <w:rsid w:val="003346A4"/>
    <w:rsid w:val="00336ACF"/>
    <w:rsid w:val="00337A35"/>
    <w:rsid w:val="00337A36"/>
    <w:rsid w:val="00337FA9"/>
    <w:rsid w:val="00341854"/>
    <w:rsid w:val="00342629"/>
    <w:rsid w:val="003455B0"/>
    <w:rsid w:val="00357C92"/>
    <w:rsid w:val="003602F6"/>
    <w:rsid w:val="00360A0C"/>
    <w:rsid w:val="00374091"/>
    <w:rsid w:val="003744AE"/>
    <w:rsid w:val="00375F64"/>
    <w:rsid w:val="00380DF9"/>
    <w:rsid w:val="003838D6"/>
    <w:rsid w:val="00383D56"/>
    <w:rsid w:val="00384670"/>
    <w:rsid w:val="00384BB8"/>
    <w:rsid w:val="0038660B"/>
    <w:rsid w:val="003872C8"/>
    <w:rsid w:val="0038776A"/>
    <w:rsid w:val="00391CAF"/>
    <w:rsid w:val="00393518"/>
    <w:rsid w:val="0039363F"/>
    <w:rsid w:val="0039591B"/>
    <w:rsid w:val="00396C63"/>
    <w:rsid w:val="00397341"/>
    <w:rsid w:val="003A1B53"/>
    <w:rsid w:val="003A2B88"/>
    <w:rsid w:val="003A338C"/>
    <w:rsid w:val="003A53E1"/>
    <w:rsid w:val="003B12A2"/>
    <w:rsid w:val="003B2F97"/>
    <w:rsid w:val="003B517C"/>
    <w:rsid w:val="003B6280"/>
    <w:rsid w:val="003B7656"/>
    <w:rsid w:val="003C0C4B"/>
    <w:rsid w:val="003C0E04"/>
    <w:rsid w:val="003C2ACE"/>
    <w:rsid w:val="003C3915"/>
    <w:rsid w:val="003C6393"/>
    <w:rsid w:val="003D152A"/>
    <w:rsid w:val="003D1D6C"/>
    <w:rsid w:val="003D654F"/>
    <w:rsid w:val="003D7034"/>
    <w:rsid w:val="003E0041"/>
    <w:rsid w:val="003E1AA5"/>
    <w:rsid w:val="003E1FF5"/>
    <w:rsid w:val="003E46A6"/>
    <w:rsid w:val="003E7A59"/>
    <w:rsid w:val="003F5729"/>
    <w:rsid w:val="003F72A0"/>
    <w:rsid w:val="0040079B"/>
    <w:rsid w:val="00403B88"/>
    <w:rsid w:val="00404493"/>
    <w:rsid w:val="0041248F"/>
    <w:rsid w:val="00414B92"/>
    <w:rsid w:val="0041730B"/>
    <w:rsid w:val="00422A05"/>
    <w:rsid w:val="00423664"/>
    <w:rsid w:val="004245C9"/>
    <w:rsid w:val="00424EBA"/>
    <w:rsid w:val="004259C2"/>
    <w:rsid w:val="004268BE"/>
    <w:rsid w:val="00431973"/>
    <w:rsid w:val="00434247"/>
    <w:rsid w:val="0043584E"/>
    <w:rsid w:val="00435C56"/>
    <w:rsid w:val="00437F13"/>
    <w:rsid w:val="00444FEA"/>
    <w:rsid w:val="004478B0"/>
    <w:rsid w:val="004509E4"/>
    <w:rsid w:val="00450BF8"/>
    <w:rsid w:val="00450C29"/>
    <w:rsid w:val="00451ADC"/>
    <w:rsid w:val="004540A3"/>
    <w:rsid w:val="004540CD"/>
    <w:rsid w:val="004575AC"/>
    <w:rsid w:val="00462933"/>
    <w:rsid w:val="00463F7A"/>
    <w:rsid w:val="00464A13"/>
    <w:rsid w:val="004668FF"/>
    <w:rsid w:val="00466AF7"/>
    <w:rsid w:val="00466FD6"/>
    <w:rsid w:val="00467A6C"/>
    <w:rsid w:val="00472755"/>
    <w:rsid w:val="00473325"/>
    <w:rsid w:val="0048100D"/>
    <w:rsid w:val="00483D52"/>
    <w:rsid w:val="00485D02"/>
    <w:rsid w:val="00485D9D"/>
    <w:rsid w:val="00486A52"/>
    <w:rsid w:val="00490341"/>
    <w:rsid w:val="00490A9A"/>
    <w:rsid w:val="00492C92"/>
    <w:rsid w:val="004933EC"/>
    <w:rsid w:val="00494356"/>
    <w:rsid w:val="0049439D"/>
    <w:rsid w:val="00496DA2"/>
    <w:rsid w:val="004A25AE"/>
    <w:rsid w:val="004A4C04"/>
    <w:rsid w:val="004A6112"/>
    <w:rsid w:val="004B3B58"/>
    <w:rsid w:val="004B48CB"/>
    <w:rsid w:val="004B4A42"/>
    <w:rsid w:val="004C4866"/>
    <w:rsid w:val="004C7030"/>
    <w:rsid w:val="004D1131"/>
    <w:rsid w:val="004D20DD"/>
    <w:rsid w:val="004D5E0E"/>
    <w:rsid w:val="004E170B"/>
    <w:rsid w:val="004E4207"/>
    <w:rsid w:val="004E5152"/>
    <w:rsid w:val="004E563C"/>
    <w:rsid w:val="004F13A3"/>
    <w:rsid w:val="004F3113"/>
    <w:rsid w:val="00501B26"/>
    <w:rsid w:val="005024E1"/>
    <w:rsid w:val="00503044"/>
    <w:rsid w:val="00505C92"/>
    <w:rsid w:val="00505C93"/>
    <w:rsid w:val="00512B1B"/>
    <w:rsid w:val="00513A61"/>
    <w:rsid w:val="00513D9D"/>
    <w:rsid w:val="00517C97"/>
    <w:rsid w:val="00520C4F"/>
    <w:rsid w:val="0053057D"/>
    <w:rsid w:val="00530EFB"/>
    <w:rsid w:val="00531BA6"/>
    <w:rsid w:val="00535DF6"/>
    <w:rsid w:val="0054012D"/>
    <w:rsid w:val="0054561C"/>
    <w:rsid w:val="00546DCA"/>
    <w:rsid w:val="005528A6"/>
    <w:rsid w:val="00553BD2"/>
    <w:rsid w:val="005540A4"/>
    <w:rsid w:val="00555E35"/>
    <w:rsid w:val="00556AE6"/>
    <w:rsid w:val="00560A94"/>
    <w:rsid w:val="005617AE"/>
    <w:rsid w:val="00561D2F"/>
    <w:rsid w:val="00563300"/>
    <w:rsid w:val="00563B07"/>
    <w:rsid w:val="00563DDE"/>
    <w:rsid w:val="00572560"/>
    <w:rsid w:val="0057620A"/>
    <w:rsid w:val="005768D3"/>
    <w:rsid w:val="0058366E"/>
    <w:rsid w:val="00583F09"/>
    <w:rsid w:val="00587716"/>
    <w:rsid w:val="0059197A"/>
    <w:rsid w:val="00595FDD"/>
    <w:rsid w:val="0059639F"/>
    <w:rsid w:val="00596A01"/>
    <w:rsid w:val="00596DB2"/>
    <w:rsid w:val="005A31F1"/>
    <w:rsid w:val="005A43EC"/>
    <w:rsid w:val="005A652A"/>
    <w:rsid w:val="005B08B9"/>
    <w:rsid w:val="005B32AD"/>
    <w:rsid w:val="005B6597"/>
    <w:rsid w:val="005B76D0"/>
    <w:rsid w:val="005B7B7B"/>
    <w:rsid w:val="005C07C0"/>
    <w:rsid w:val="005C264D"/>
    <w:rsid w:val="005C2E56"/>
    <w:rsid w:val="005C3A96"/>
    <w:rsid w:val="005C5115"/>
    <w:rsid w:val="005D035F"/>
    <w:rsid w:val="005D0E47"/>
    <w:rsid w:val="005D3035"/>
    <w:rsid w:val="005E1635"/>
    <w:rsid w:val="005E1876"/>
    <w:rsid w:val="005E1AAC"/>
    <w:rsid w:val="005E1C31"/>
    <w:rsid w:val="005E2C48"/>
    <w:rsid w:val="005E77DC"/>
    <w:rsid w:val="005F09CB"/>
    <w:rsid w:val="005F1497"/>
    <w:rsid w:val="005F3965"/>
    <w:rsid w:val="005F4F7A"/>
    <w:rsid w:val="005F5B9B"/>
    <w:rsid w:val="005F6067"/>
    <w:rsid w:val="006017D7"/>
    <w:rsid w:val="0060359F"/>
    <w:rsid w:val="006102D3"/>
    <w:rsid w:val="006105A0"/>
    <w:rsid w:val="00612E0D"/>
    <w:rsid w:val="006132D9"/>
    <w:rsid w:val="006141D9"/>
    <w:rsid w:val="00615565"/>
    <w:rsid w:val="006159E0"/>
    <w:rsid w:val="00615B49"/>
    <w:rsid w:val="0061677C"/>
    <w:rsid w:val="00621AF5"/>
    <w:rsid w:val="00626A08"/>
    <w:rsid w:val="00633065"/>
    <w:rsid w:val="006356C3"/>
    <w:rsid w:val="0063791D"/>
    <w:rsid w:val="0064292A"/>
    <w:rsid w:val="006470FE"/>
    <w:rsid w:val="00650A71"/>
    <w:rsid w:val="00652CCC"/>
    <w:rsid w:val="006570BC"/>
    <w:rsid w:val="00662506"/>
    <w:rsid w:val="0066299F"/>
    <w:rsid w:val="00662F0A"/>
    <w:rsid w:val="0066356A"/>
    <w:rsid w:val="006639AD"/>
    <w:rsid w:val="006651F5"/>
    <w:rsid w:val="0066794B"/>
    <w:rsid w:val="00672B9B"/>
    <w:rsid w:val="00676BAE"/>
    <w:rsid w:val="006815E8"/>
    <w:rsid w:val="00685A20"/>
    <w:rsid w:val="0068771C"/>
    <w:rsid w:val="00687DD6"/>
    <w:rsid w:val="00687ECC"/>
    <w:rsid w:val="00692AD3"/>
    <w:rsid w:val="00694BB1"/>
    <w:rsid w:val="006964B5"/>
    <w:rsid w:val="006A0C18"/>
    <w:rsid w:val="006A105D"/>
    <w:rsid w:val="006A6EA6"/>
    <w:rsid w:val="006B2983"/>
    <w:rsid w:val="006B7B2A"/>
    <w:rsid w:val="006C250E"/>
    <w:rsid w:val="006C2E8A"/>
    <w:rsid w:val="006C376D"/>
    <w:rsid w:val="006C7042"/>
    <w:rsid w:val="006C71F6"/>
    <w:rsid w:val="006D09EE"/>
    <w:rsid w:val="006D1052"/>
    <w:rsid w:val="006D13DF"/>
    <w:rsid w:val="006D3B00"/>
    <w:rsid w:val="006D5127"/>
    <w:rsid w:val="006D6AF7"/>
    <w:rsid w:val="006D6D7D"/>
    <w:rsid w:val="006D7DB2"/>
    <w:rsid w:val="006E3070"/>
    <w:rsid w:val="006E5585"/>
    <w:rsid w:val="006E6D50"/>
    <w:rsid w:val="006E72CB"/>
    <w:rsid w:val="006F1183"/>
    <w:rsid w:val="006F3A4D"/>
    <w:rsid w:val="006F3BE8"/>
    <w:rsid w:val="006F5B2A"/>
    <w:rsid w:val="006F65AC"/>
    <w:rsid w:val="006F7405"/>
    <w:rsid w:val="007011FB"/>
    <w:rsid w:val="00701F55"/>
    <w:rsid w:val="007028F4"/>
    <w:rsid w:val="007035E0"/>
    <w:rsid w:val="00706EA0"/>
    <w:rsid w:val="00712145"/>
    <w:rsid w:val="0071409A"/>
    <w:rsid w:val="007154AA"/>
    <w:rsid w:val="00720852"/>
    <w:rsid w:val="00721484"/>
    <w:rsid w:val="007271CB"/>
    <w:rsid w:val="00730489"/>
    <w:rsid w:val="00730C71"/>
    <w:rsid w:val="00734222"/>
    <w:rsid w:val="00735FE0"/>
    <w:rsid w:val="00736C39"/>
    <w:rsid w:val="00736E45"/>
    <w:rsid w:val="0074066E"/>
    <w:rsid w:val="00740A44"/>
    <w:rsid w:val="007439AE"/>
    <w:rsid w:val="00743CE0"/>
    <w:rsid w:val="00745A19"/>
    <w:rsid w:val="00745F27"/>
    <w:rsid w:val="007467E4"/>
    <w:rsid w:val="00751A5D"/>
    <w:rsid w:val="0075215A"/>
    <w:rsid w:val="00752A91"/>
    <w:rsid w:val="0075420D"/>
    <w:rsid w:val="00761145"/>
    <w:rsid w:val="00762002"/>
    <w:rsid w:val="00763296"/>
    <w:rsid w:val="007636DB"/>
    <w:rsid w:val="00765020"/>
    <w:rsid w:val="00766674"/>
    <w:rsid w:val="00766C4E"/>
    <w:rsid w:val="007717F6"/>
    <w:rsid w:val="007726C7"/>
    <w:rsid w:val="007741CF"/>
    <w:rsid w:val="007805C5"/>
    <w:rsid w:val="00785B05"/>
    <w:rsid w:val="00791658"/>
    <w:rsid w:val="00792FA0"/>
    <w:rsid w:val="007972AD"/>
    <w:rsid w:val="007A0147"/>
    <w:rsid w:val="007A19A2"/>
    <w:rsid w:val="007A2682"/>
    <w:rsid w:val="007A38A3"/>
    <w:rsid w:val="007A5F84"/>
    <w:rsid w:val="007B145A"/>
    <w:rsid w:val="007B1473"/>
    <w:rsid w:val="007B5AE9"/>
    <w:rsid w:val="007B6357"/>
    <w:rsid w:val="007B7F0A"/>
    <w:rsid w:val="007B7FB8"/>
    <w:rsid w:val="007C074A"/>
    <w:rsid w:val="007C26C6"/>
    <w:rsid w:val="007C6863"/>
    <w:rsid w:val="007C7DCC"/>
    <w:rsid w:val="007D21B3"/>
    <w:rsid w:val="007D2BF7"/>
    <w:rsid w:val="007D4FDA"/>
    <w:rsid w:val="007D59AE"/>
    <w:rsid w:val="007D6179"/>
    <w:rsid w:val="007D6B35"/>
    <w:rsid w:val="007E4FD6"/>
    <w:rsid w:val="007F05DA"/>
    <w:rsid w:val="007F19FD"/>
    <w:rsid w:val="007F7062"/>
    <w:rsid w:val="007F727E"/>
    <w:rsid w:val="0080064A"/>
    <w:rsid w:val="0080114F"/>
    <w:rsid w:val="00802BED"/>
    <w:rsid w:val="00803DC5"/>
    <w:rsid w:val="00805FB2"/>
    <w:rsid w:val="00807223"/>
    <w:rsid w:val="00813959"/>
    <w:rsid w:val="008146C8"/>
    <w:rsid w:val="00816D6A"/>
    <w:rsid w:val="00823BAE"/>
    <w:rsid w:val="00826E9A"/>
    <w:rsid w:val="00827E46"/>
    <w:rsid w:val="008301B2"/>
    <w:rsid w:val="008322A7"/>
    <w:rsid w:val="0084154C"/>
    <w:rsid w:val="00842CF3"/>
    <w:rsid w:val="00854779"/>
    <w:rsid w:val="00854EC6"/>
    <w:rsid w:val="00855A5A"/>
    <w:rsid w:val="008643E9"/>
    <w:rsid w:val="0086651B"/>
    <w:rsid w:val="00867760"/>
    <w:rsid w:val="00873122"/>
    <w:rsid w:val="008738C3"/>
    <w:rsid w:val="0087407C"/>
    <w:rsid w:val="0088061E"/>
    <w:rsid w:val="00880A49"/>
    <w:rsid w:val="008814ED"/>
    <w:rsid w:val="00885CD1"/>
    <w:rsid w:val="00885E90"/>
    <w:rsid w:val="008915EB"/>
    <w:rsid w:val="00892D83"/>
    <w:rsid w:val="008947F4"/>
    <w:rsid w:val="00894AA8"/>
    <w:rsid w:val="008A0CD3"/>
    <w:rsid w:val="008A60B6"/>
    <w:rsid w:val="008A7F35"/>
    <w:rsid w:val="008B06AB"/>
    <w:rsid w:val="008B0CAF"/>
    <w:rsid w:val="008B11F9"/>
    <w:rsid w:val="008B3563"/>
    <w:rsid w:val="008B5086"/>
    <w:rsid w:val="008C376B"/>
    <w:rsid w:val="008C3A7E"/>
    <w:rsid w:val="008C4CD7"/>
    <w:rsid w:val="008C6E76"/>
    <w:rsid w:val="008D0224"/>
    <w:rsid w:val="008D3B53"/>
    <w:rsid w:val="008D47B3"/>
    <w:rsid w:val="008D4CAE"/>
    <w:rsid w:val="008D585A"/>
    <w:rsid w:val="008D6492"/>
    <w:rsid w:val="008E00F9"/>
    <w:rsid w:val="008E0945"/>
    <w:rsid w:val="008E4957"/>
    <w:rsid w:val="008E5F5E"/>
    <w:rsid w:val="008E684E"/>
    <w:rsid w:val="008F19EB"/>
    <w:rsid w:val="008F1B72"/>
    <w:rsid w:val="008F36DB"/>
    <w:rsid w:val="00903852"/>
    <w:rsid w:val="00904C59"/>
    <w:rsid w:val="00906C49"/>
    <w:rsid w:val="00911CA1"/>
    <w:rsid w:val="00925917"/>
    <w:rsid w:val="00930B8D"/>
    <w:rsid w:val="00932E23"/>
    <w:rsid w:val="00933F91"/>
    <w:rsid w:val="00936A79"/>
    <w:rsid w:val="00940316"/>
    <w:rsid w:val="009410CB"/>
    <w:rsid w:val="00944CF8"/>
    <w:rsid w:val="00946A9A"/>
    <w:rsid w:val="00946CB7"/>
    <w:rsid w:val="00953708"/>
    <w:rsid w:val="00953B7B"/>
    <w:rsid w:val="009558F3"/>
    <w:rsid w:val="00957B2D"/>
    <w:rsid w:val="00960F8F"/>
    <w:rsid w:val="00961EAA"/>
    <w:rsid w:val="00965618"/>
    <w:rsid w:val="00971254"/>
    <w:rsid w:val="0097142B"/>
    <w:rsid w:val="00974154"/>
    <w:rsid w:val="009741CA"/>
    <w:rsid w:val="00975123"/>
    <w:rsid w:val="00975A43"/>
    <w:rsid w:val="00987296"/>
    <w:rsid w:val="00990498"/>
    <w:rsid w:val="00991476"/>
    <w:rsid w:val="009959F2"/>
    <w:rsid w:val="00996951"/>
    <w:rsid w:val="00996978"/>
    <w:rsid w:val="009A06E2"/>
    <w:rsid w:val="009A24D6"/>
    <w:rsid w:val="009A498F"/>
    <w:rsid w:val="009A6563"/>
    <w:rsid w:val="009A6AA5"/>
    <w:rsid w:val="009A7E13"/>
    <w:rsid w:val="009B0C68"/>
    <w:rsid w:val="009B0D86"/>
    <w:rsid w:val="009B2BE7"/>
    <w:rsid w:val="009B303C"/>
    <w:rsid w:val="009B3451"/>
    <w:rsid w:val="009B4782"/>
    <w:rsid w:val="009B61E3"/>
    <w:rsid w:val="009C1544"/>
    <w:rsid w:val="009C690A"/>
    <w:rsid w:val="009E1508"/>
    <w:rsid w:val="009E324E"/>
    <w:rsid w:val="009E3A90"/>
    <w:rsid w:val="009E4865"/>
    <w:rsid w:val="009E53B8"/>
    <w:rsid w:val="009E6056"/>
    <w:rsid w:val="009E68FE"/>
    <w:rsid w:val="009E7FE1"/>
    <w:rsid w:val="009F1A8C"/>
    <w:rsid w:val="009F3367"/>
    <w:rsid w:val="009F3C45"/>
    <w:rsid w:val="009F4CE6"/>
    <w:rsid w:val="009F6C74"/>
    <w:rsid w:val="00A1058B"/>
    <w:rsid w:val="00A12C86"/>
    <w:rsid w:val="00A1461F"/>
    <w:rsid w:val="00A1685B"/>
    <w:rsid w:val="00A20D13"/>
    <w:rsid w:val="00A25538"/>
    <w:rsid w:val="00A265AF"/>
    <w:rsid w:val="00A26D1E"/>
    <w:rsid w:val="00A307DF"/>
    <w:rsid w:val="00A30819"/>
    <w:rsid w:val="00A3198C"/>
    <w:rsid w:val="00A320F9"/>
    <w:rsid w:val="00A357F1"/>
    <w:rsid w:val="00A359C6"/>
    <w:rsid w:val="00A363EE"/>
    <w:rsid w:val="00A36FC0"/>
    <w:rsid w:val="00A37740"/>
    <w:rsid w:val="00A42644"/>
    <w:rsid w:val="00A5197D"/>
    <w:rsid w:val="00A54679"/>
    <w:rsid w:val="00A572E8"/>
    <w:rsid w:val="00A57628"/>
    <w:rsid w:val="00A57A3B"/>
    <w:rsid w:val="00A603FA"/>
    <w:rsid w:val="00A63C9E"/>
    <w:rsid w:val="00A702F0"/>
    <w:rsid w:val="00A70979"/>
    <w:rsid w:val="00A714E3"/>
    <w:rsid w:val="00A747AD"/>
    <w:rsid w:val="00A75CE5"/>
    <w:rsid w:val="00A76E69"/>
    <w:rsid w:val="00A82BFB"/>
    <w:rsid w:val="00A833FD"/>
    <w:rsid w:val="00A851D8"/>
    <w:rsid w:val="00A903DD"/>
    <w:rsid w:val="00A96F2C"/>
    <w:rsid w:val="00A97CD4"/>
    <w:rsid w:val="00AA0DA7"/>
    <w:rsid w:val="00AA1D87"/>
    <w:rsid w:val="00AA1EF3"/>
    <w:rsid w:val="00AA212D"/>
    <w:rsid w:val="00AA3B58"/>
    <w:rsid w:val="00AA4397"/>
    <w:rsid w:val="00AA4BF1"/>
    <w:rsid w:val="00AB442A"/>
    <w:rsid w:val="00AC4F67"/>
    <w:rsid w:val="00AC5613"/>
    <w:rsid w:val="00AC5BD9"/>
    <w:rsid w:val="00AD1E9F"/>
    <w:rsid w:val="00AD2353"/>
    <w:rsid w:val="00AD27C1"/>
    <w:rsid w:val="00AD704C"/>
    <w:rsid w:val="00AE1CB0"/>
    <w:rsid w:val="00AE3264"/>
    <w:rsid w:val="00AE4383"/>
    <w:rsid w:val="00AE4F84"/>
    <w:rsid w:val="00AE597A"/>
    <w:rsid w:val="00AF3657"/>
    <w:rsid w:val="00AF7B9A"/>
    <w:rsid w:val="00B01365"/>
    <w:rsid w:val="00B1063A"/>
    <w:rsid w:val="00B11EB9"/>
    <w:rsid w:val="00B12542"/>
    <w:rsid w:val="00B17BFF"/>
    <w:rsid w:val="00B2531E"/>
    <w:rsid w:val="00B26DE3"/>
    <w:rsid w:val="00B34890"/>
    <w:rsid w:val="00B36D67"/>
    <w:rsid w:val="00B37861"/>
    <w:rsid w:val="00B435B5"/>
    <w:rsid w:val="00B43827"/>
    <w:rsid w:val="00B43A8C"/>
    <w:rsid w:val="00B510F6"/>
    <w:rsid w:val="00B564B1"/>
    <w:rsid w:val="00B564B6"/>
    <w:rsid w:val="00B569BC"/>
    <w:rsid w:val="00B60332"/>
    <w:rsid w:val="00B60618"/>
    <w:rsid w:val="00B63001"/>
    <w:rsid w:val="00B651B9"/>
    <w:rsid w:val="00B65EA1"/>
    <w:rsid w:val="00B71A98"/>
    <w:rsid w:val="00B72C8E"/>
    <w:rsid w:val="00B76E4C"/>
    <w:rsid w:val="00B801E5"/>
    <w:rsid w:val="00B813E2"/>
    <w:rsid w:val="00B82BFE"/>
    <w:rsid w:val="00B867A0"/>
    <w:rsid w:val="00B9498E"/>
    <w:rsid w:val="00B95552"/>
    <w:rsid w:val="00B95568"/>
    <w:rsid w:val="00B955C6"/>
    <w:rsid w:val="00B971AD"/>
    <w:rsid w:val="00BA0223"/>
    <w:rsid w:val="00BA139E"/>
    <w:rsid w:val="00BA175C"/>
    <w:rsid w:val="00BA4A54"/>
    <w:rsid w:val="00BA5ABF"/>
    <w:rsid w:val="00BA6311"/>
    <w:rsid w:val="00BA684F"/>
    <w:rsid w:val="00BB0FE8"/>
    <w:rsid w:val="00BC010F"/>
    <w:rsid w:val="00BC1BED"/>
    <w:rsid w:val="00BC4E5F"/>
    <w:rsid w:val="00BC587A"/>
    <w:rsid w:val="00BC6176"/>
    <w:rsid w:val="00BD1AAB"/>
    <w:rsid w:val="00BD1CEC"/>
    <w:rsid w:val="00BD1E4A"/>
    <w:rsid w:val="00BD2203"/>
    <w:rsid w:val="00BD3D7A"/>
    <w:rsid w:val="00BD798F"/>
    <w:rsid w:val="00BE0033"/>
    <w:rsid w:val="00BE64B8"/>
    <w:rsid w:val="00BE6646"/>
    <w:rsid w:val="00BE67F2"/>
    <w:rsid w:val="00BF5BD6"/>
    <w:rsid w:val="00BF63C1"/>
    <w:rsid w:val="00BF6475"/>
    <w:rsid w:val="00BF678C"/>
    <w:rsid w:val="00BF68C9"/>
    <w:rsid w:val="00BF6AC0"/>
    <w:rsid w:val="00C06F29"/>
    <w:rsid w:val="00C10544"/>
    <w:rsid w:val="00C10F8C"/>
    <w:rsid w:val="00C17953"/>
    <w:rsid w:val="00C22363"/>
    <w:rsid w:val="00C22F7D"/>
    <w:rsid w:val="00C23AFC"/>
    <w:rsid w:val="00C23DA4"/>
    <w:rsid w:val="00C25FEB"/>
    <w:rsid w:val="00C271DF"/>
    <w:rsid w:val="00C315D5"/>
    <w:rsid w:val="00C34BFD"/>
    <w:rsid w:val="00C369BD"/>
    <w:rsid w:val="00C417D0"/>
    <w:rsid w:val="00C42802"/>
    <w:rsid w:val="00C42950"/>
    <w:rsid w:val="00C43C18"/>
    <w:rsid w:val="00C442AE"/>
    <w:rsid w:val="00C44934"/>
    <w:rsid w:val="00C472A2"/>
    <w:rsid w:val="00C47750"/>
    <w:rsid w:val="00C50D5F"/>
    <w:rsid w:val="00C512C5"/>
    <w:rsid w:val="00C52EFB"/>
    <w:rsid w:val="00C52FA8"/>
    <w:rsid w:val="00C541E5"/>
    <w:rsid w:val="00C55671"/>
    <w:rsid w:val="00C57225"/>
    <w:rsid w:val="00C57F2A"/>
    <w:rsid w:val="00C603C3"/>
    <w:rsid w:val="00C61F66"/>
    <w:rsid w:val="00C626DD"/>
    <w:rsid w:val="00C64532"/>
    <w:rsid w:val="00C647A4"/>
    <w:rsid w:val="00C7196E"/>
    <w:rsid w:val="00C71DE1"/>
    <w:rsid w:val="00C76D48"/>
    <w:rsid w:val="00C77EAE"/>
    <w:rsid w:val="00C90D3A"/>
    <w:rsid w:val="00C93C58"/>
    <w:rsid w:val="00C97F3E"/>
    <w:rsid w:val="00CA3F65"/>
    <w:rsid w:val="00CA657E"/>
    <w:rsid w:val="00CB1144"/>
    <w:rsid w:val="00CB13E6"/>
    <w:rsid w:val="00CB3671"/>
    <w:rsid w:val="00CB5FE2"/>
    <w:rsid w:val="00CB6492"/>
    <w:rsid w:val="00CC22BE"/>
    <w:rsid w:val="00CC2CB3"/>
    <w:rsid w:val="00CC2E19"/>
    <w:rsid w:val="00CC3603"/>
    <w:rsid w:val="00CC45F3"/>
    <w:rsid w:val="00CC6799"/>
    <w:rsid w:val="00CD7193"/>
    <w:rsid w:val="00CE0AEF"/>
    <w:rsid w:val="00CE16ED"/>
    <w:rsid w:val="00CE6EF2"/>
    <w:rsid w:val="00CF70E4"/>
    <w:rsid w:val="00D00B40"/>
    <w:rsid w:val="00D01DC2"/>
    <w:rsid w:val="00D01FA6"/>
    <w:rsid w:val="00D03766"/>
    <w:rsid w:val="00D0558E"/>
    <w:rsid w:val="00D1010B"/>
    <w:rsid w:val="00D11758"/>
    <w:rsid w:val="00D12BA5"/>
    <w:rsid w:val="00D207FC"/>
    <w:rsid w:val="00D2238A"/>
    <w:rsid w:val="00D23F76"/>
    <w:rsid w:val="00D31BDB"/>
    <w:rsid w:val="00D326B4"/>
    <w:rsid w:val="00D32DFB"/>
    <w:rsid w:val="00D33BD9"/>
    <w:rsid w:val="00D347A5"/>
    <w:rsid w:val="00D35DEF"/>
    <w:rsid w:val="00D44CF6"/>
    <w:rsid w:val="00D52A4A"/>
    <w:rsid w:val="00D532C4"/>
    <w:rsid w:val="00D54CAB"/>
    <w:rsid w:val="00D554AB"/>
    <w:rsid w:val="00D61912"/>
    <w:rsid w:val="00D61BC0"/>
    <w:rsid w:val="00D629C3"/>
    <w:rsid w:val="00D66AF2"/>
    <w:rsid w:val="00D67195"/>
    <w:rsid w:val="00D7340F"/>
    <w:rsid w:val="00D75599"/>
    <w:rsid w:val="00D77F98"/>
    <w:rsid w:val="00D80559"/>
    <w:rsid w:val="00D824E7"/>
    <w:rsid w:val="00D8505F"/>
    <w:rsid w:val="00D863E0"/>
    <w:rsid w:val="00D866E0"/>
    <w:rsid w:val="00D867B1"/>
    <w:rsid w:val="00D86CB2"/>
    <w:rsid w:val="00D877EF"/>
    <w:rsid w:val="00D91C93"/>
    <w:rsid w:val="00D93340"/>
    <w:rsid w:val="00DA03AE"/>
    <w:rsid w:val="00DA1207"/>
    <w:rsid w:val="00DA2A1B"/>
    <w:rsid w:val="00DA2E1A"/>
    <w:rsid w:val="00DA3D1A"/>
    <w:rsid w:val="00DA4115"/>
    <w:rsid w:val="00DA6855"/>
    <w:rsid w:val="00DB052A"/>
    <w:rsid w:val="00DB09C5"/>
    <w:rsid w:val="00DB131E"/>
    <w:rsid w:val="00DB2028"/>
    <w:rsid w:val="00DB2527"/>
    <w:rsid w:val="00DB2B0A"/>
    <w:rsid w:val="00DC0CE5"/>
    <w:rsid w:val="00DC168F"/>
    <w:rsid w:val="00DC3D73"/>
    <w:rsid w:val="00DC46F6"/>
    <w:rsid w:val="00DC60C5"/>
    <w:rsid w:val="00DC6E04"/>
    <w:rsid w:val="00DD024A"/>
    <w:rsid w:val="00DD0B5F"/>
    <w:rsid w:val="00DD14FB"/>
    <w:rsid w:val="00DD3267"/>
    <w:rsid w:val="00DD3A01"/>
    <w:rsid w:val="00DE2E28"/>
    <w:rsid w:val="00DE464F"/>
    <w:rsid w:val="00DE5974"/>
    <w:rsid w:val="00DE6D0B"/>
    <w:rsid w:val="00DF0679"/>
    <w:rsid w:val="00DF60AA"/>
    <w:rsid w:val="00E00CF7"/>
    <w:rsid w:val="00E01327"/>
    <w:rsid w:val="00E076A4"/>
    <w:rsid w:val="00E10C21"/>
    <w:rsid w:val="00E16623"/>
    <w:rsid w:val="00E17282"/>
    <w:rsid w:val="00E17328"/>
    <w:rsid w:val="00E17F44"/>
    <w:rsid w:val="00E21397"/>
    <w:rsid w:val="00E221F4"/>
    <w:rsid w:val="00E22B2A"/>
    <w:rsid w:val="00E22B41"/>
    <w:rsid w:val="00E22DA1"/>
    <w:rsid w:val="00E25029"/>
    <w:rsid w:val="00E25213"/>
    <w:rsid w:val="00E30B7A"/>
    <w:rsid w:val="00E32166"/>
    <w:rsid w:val="00E324F4"/>
    <w:rsid w:val="00E35B5D"/>
    <w:rsid w:val="00E363C9"/>
    <w:rsid w:val="00E418BE"/>
    <w:rsid w:val="00E466D7"/>
    <w:rsid w:val="00E478D3"/>
    <w:rsid w:val="00E504E5"/>
    <w:rsid w:val="00E5280E"/>
    <w:rsid w:val="00E52E77"/>
    <w:rsid w:val="00E55F40"/>
    <w:rsid w:val="00E56504"/>
    <w:rsid w:val="00E5694B"/>
    <w:rsid w:val="00E57EBE"/>
    <w:rsid w:val="00E60E28"/>
    <w:rsid w:val="00E628C1"/>
    <w:rsid w:val="00E752FC"/>
    <w:rsid w:val="00E77066"/>
    <w:rsid w:val="00E770E2"/>
    <w:rsid w:val="00E771A1"/>
    <w:rsid w:val="00E82D6E"/>
    <w:rsid w:val="00E87ACF"/>
    <w:rsid w:val="00E94CFC"/>
    <w:rsid w:val="00E95511"/>
    <w:rsid w:val="00E965D1"/>
    <w:rsid w:val="00E9712F"/>
    <w:rsid w:val="00EA1E82"/>
    <w:rsid w:val="00EA3D0E"/>
    <w:rsid w:val="00EA42E6"/>
    <w:rsid w:val="00EA5AE1"/>
    <w:rsid w:val="00EA6893"/>
    <w:rsid w:val="00EB2691"/>
    <w:rsid w:val="00EB3D39"/>
    <w:rsid w:val="00EB3DA1"/>
    <w:rsid w:val="00EB4A82"/>
    <w:rsid w:val="00EB55D9"/>
    <w:rsid w:val="00EC0921"/>
    <w:rsid w:val="00EC306B"/>
    <w:rsid w:val="00EC4251"/>
    <w:rsid w:val="00EC5E5D"/>
    <w:rsid w:val="00EC5FB3"/>
    <w:rsid w:val="00EC7811"/>
    <w:rsid w:val="00ED3908"/>
    <w:rsid w:val="00ED705B"/>
    <w:rsid w:val="00EE349A"/>
    <w:rsid w:val="00EE6EF1"/>
    <w:rsid w:val="00EE73E8"/>
    <w:rsid w:val="00EF2365"/>
    <w:rsid w:val="00EF39CA"/>
    <w:rsid w:val="00EF48D6"/>
    <w:rsid w:val="00F013C0"/>
    <w:rsid w:val="00F04D1E"/>
    <w:rsid w:val="00F06133"/>
    <w:rsid w:val="00F121A6"/>
    <w:rsid w:val="00F12C76"/>
    <w:rsid w:val="00F15BE6"/>
    <w:rsid w:val="00F16117"/>
    <w:rsid w:val="00F17DA9"/>
    <w:rsid w:val="00F21C37"/>
    <w:rsid w:val="00F26DAF"/>
    <w:rsid w:val="00F27DD3"/>
    <w:rsid w:val="00F3059A"/>
    <w:rsid w:val="00F30FE4"/>
    <w:rsid w:val="00F31719"/>
    <w:rsid w:val="00F3191C"/>
    <w:rsid w:val="00F33843"/>
    <w:rsid w:val="00F34435"/>
    <w:rsid w:val="00F37917"/>
    <w:rsid w:val="00F440F7"/>
    <w:rsid w:val="00F46C47"/>
    <w:rsid w:val="00F47E65"/>
    <w:rsid w:val="00F552DE"/>
    <w:rsid w:val="00F55A6C"/>
    <w:rsid w:val="00F56B53"/>
    <w:rsid w:val="00F6037A"/>
    <w:rsid w:val="00F603DB"/>
    <w:rsid w:val="00F63270"/>
    <w:rsid w:val="00F6501E"/>
    <w:rsid w:val="00F6715E"/>
    <w:rsid w:val="00F67774"/>
    <w:rsid w:val="00F70835"/>
    <w:rsid w:val="00F70B3E"/>
    <w:rsid w:val="00F7288B"/>
    <w:rsid w:val="00F8061A"/>
    <w:rsid w:val="00F83A1D"/>
    <w:rsid w:val="00F84AE9"/>
    <w:rsid w:val="00F87117"/>
    <w:rsid w:val="00F87258"/>
    <w:rsid w:val="00F9178E"/>
    <w:rsid w:val="00F94F20"/>
    <w:rsid w:val="00F94F2F"/>
    <w:rsid w:val="00FA24E7"/>
    <w:rsid w:val="00FB21E9"/>
    <w:rsid w:val="00FB4D8A"/>
    <w:rsid w:val="00FB5783"/>
    <w:rsid w:val="00FB5AF3"/>
    <w:rsid w:val="00FB6E31"/>
    <w:rsid w:val="00FB71E9"/>
    <w:rsid w:val="00FC04B0"/>
    <w:rsid w:val="00FC174D"/>
    <w:rsid w:val="00FC2FC0"/>
    <w:rsid w:val="00FC40D6"/>
    <w:rsid w:val="00FC761B"/>
    <w:rsid w:val="00FD199B"/>
    <w:rsid w:val="00FD2228"/>
    <w:rsid w:val="00FE0444"/>
    <w:rsid w:val="00FE07CB"/>
    <w:rsid w:val="00FE53B7"/>
    <w:rsid w:val="00FF5A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6573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763296"/>
    <w:pPr>
      <w:ind w:left="720"/>
      <w:contextualSpacing/>
    </w:pPr>
  </w:style>
  <w:style w:type="character" w:styleId="CommentReference">
    <w:name w:val="annotation reference"/>
    <w:basedOn w:val="DefaultParagraphFont"/>
    <w:rsid w:val="002E113F"/>
    <w:rPr>
      <w:sz w:val="16"/>
      <w:szCs w:val="16"/>
    </w:rPr>
  </w:style>
  <w:style w:type="paragraph" w:styleId="CommentText">
    <w:name w:val="annotation text"/>
    <w:basedOn w:val="Normal"/>
    <w:link w:val="CommentTextChar"/>
    <w:rsid w:val="002E113F"/>
    <w:rPr>
      <w:sz w:val="20"/>
    </w:rPr>
  </w:style>
  <w:style w:type="character" w:customStyle="1" w:styleId="CommentTextChar">
    <w:name w:val="Comment Text Char"/>
    <w:basedOn w:val="DefaultParagraphFont"/>
    <w:link w:val="CommentText"/>
    <w:rsid w:val="002E113F"/>
  </w:style>
  <w:style w:type="paragraph" w:styleId="CommentSubject">
    <w:name w:val="annotation subject"/>
    <w:basedOn w:val="CommentText"/>
    <w:next w:val="CommentText"/>
    <w:link w:val="CommentSubjectChar"/>
    <w:rsid w:val="002E113F"/>
    <w:rPr>
      <w:b/>
      <w:bCs/>
    </w:rPr>
  </w:style>
  <w:style w:type="character" w:customStyle="1" w:styleId="CommentSubjectChar">
    <w:name w:val="Comment Subject Char"/>
    <w:basedOn w:val="CommentTextChar"/>
    <w:link w:val="CommentSubject"/>
    <w:rsid w:val="002E113F"/>
    <w:rPr>
      <w:b/>
      <w:bCs/>
    </w:rPr>
  </w:style>
  <w:style w:type="paragraph" w:styleId="Signature">
    <w:name w:val="Signature"/>
    <w:basedOn w:val="Normal"/>
    <w:link w:val="SignatureChar"/>
    <w:rsid w:val="00730489"/>
    <w:pPr>
      <w:ind w:left="4320"/>
    </w:pPr>
    <w:rPr>
      <w:color w:val="000000"/>
    </w:rPr>
  </w:style>
  <w:style w:type="character" w:customStyle="1" w:styleId="SignatureChar">
    <w:name w:val="Signature Char"/>
    <w:basedOn w:val="DefaultParagraphFont"/>
    <w:link w:val="Signature"/>
    <w:rsid w:val="00730489"/>
    <w:rPr>
      <w:color w:val="000000"/>
      <w:sz w:val="24"/>
    </w:rPr>
  </w:style>
  <w:style w:type="paragraph" w:customStyle="1" w:styleId="LGTitle">
    <w:name w:val="LG Title"/>
    <w:basedOn w:val="Title"/>
    <w:next w:val="BodyText"/>
    <w:qFormat/>
    <w:rsid w:val="003B517C"/>
    <w:pPr>
      <w:spacing w:after="360"/>
      <w:contextualSpacing w:val="0"/>
      <w:jc w:val="center"/>
      <w:outlineLvl w:val="0"/>
    </w:pPr>
    <w:rPr>
      <w:rFonts w:ascii="Times New Roman" w:eastAsia="Times New Roman" w:hAnsi="Times New Roman" w:cs="Times New Roman"/>
      <w:b/>
      <w:caps/>
      <w:color w:val="000000" w:themeColor="text1"/>
      <w:spacing w:val="0"/>
      <w:kern w:val="0"/>
      <w:sz w:val="24"/>
      <w:szCs w:val="20"/>
    </w:rPr>
  </w:style>
  <w:style w:type="paragraph" w:customStyle="1" w:styleId="LGBodyTextDD">
    <w:name w:val="LG BodyTextDD"/>
    <w:basedOn w:val="BodyText"/>
    <w:qFormat/>
    <w:rsid w:val="003B517C"/>
    <w:pPr>
      <w:tabs>
        <w:tab w:val="left" w:pos="720"/>
      </w:tabs>
      <w:spacing w:after="0" w:line="480" w:lineRule="auto"/>
      <w:ind w:firstLine="720"/>
    </w:pPr>
    <w:rPr>
      <w:color w:val="000000" w:themeColor="text1"/>
    </w:rPr>
  </w:style>
  <w:style w:type="paragraph" w:customStyle="1" w:styleId="LGListNumber">
    <w:name w:val="LG List Number"/>
    <w:basedOn w:val="ListNumber"/>
    <w:autoRedefine/>
    <w:qFormat/>
    <w:rsid w:val="00E16623"/>
    <w:pPr>
      <w:numPr>
        <w:numId w:val="0"/>
      </w:numPr>
      <w:tabs>
        <w:tab w:val="num" w:pos="720"/>
        <w:tab w:val="num" w:pos="2520"/>
      </w:tabs>
      <w:spacing w:after="240"/>
      <w:ind w:left="720"/>
      <w:contextualSpacing w:val="0"/>
      <w:jc w:val="left"/>
    </w:pPr>
    <w:rPr>
      <w:color w:val="000000" w:themeColor="text1"/>
      <w:szCs w:val="24"/>
    </w:rPr>
  </w:style>
  <w:style w:type="paragraph" w:styleId="Title">
    <w:name w:val="Title"/>
    <w:basedOn w:val="Normal"/>
    <w:next w:val="Normal"/>
    <w:link w:val="TitleChar"/>
    <w:qFormat/>
    <w:rsid w:val="003B517C"/>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517C"/>
    <w:rPr>
      <w:rFonts w:asciiTheme="majorHAnsi" w:eastAsiaTheme="majorEastAsia" w:hAnsiTheme="majorHAnsi" w:cstheme="majorBidi"/>
      <w:spacing w:val="-10"/>
      <w:kern w:val="28"/>
      <w:sz w:val="56"/>
      <w:szCs w:val="56"/>
    </w:rPr>
  </w:style>
  <w:style w:type="paragraph" w:styleId="BodyText">
    <w:name w:val="Body Text"/>
    <w:basedOn w:val="Normal"/>
    <w:link w:val="BodyTextChar"/>
    <w:rsid w:val="003B517C"/>
    <w:pPr>
      <w:spacing w:after="120"/>
    </w:pPr>
  </w:style>
  <w:style w:type="character" w:customStyle="1" w:styleId="BodyTextChar">
    <w:name w:val="Body Text Char"/>
    <w:basedOn w:val="DefaultParagraphFont"/>
    <w:link w:val="BodyText"/>
    <w:rsid w:val="003B517C"/>
    <w:rPr>
      <w:sz w:val="24"/>
    </w:rPr>
  </w:style>
  <w:style w:type="paragraph" w:styleId="ListNumber">
    <w:name w:val="List Number"/>
    <w:basedOn w:val="Normal"/>
    <w:rsid w:val="003B517C"/>
    <w:pPr>
      <w:numPr>
        <w:numId w:val="26"/>
      </w:numPr>
      <w:contextualSpacing/>
    </w:pPr>
  </w:style>
  <w:style w:type="character" w:customStyle="1" w:styleId="NormaldoubleChar">
    <w:name w:val="Normal double Char"/>
    <w:link w:val="Normaldouble"/>
    <w:rsid w:val="001E685B"/>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E355A-60CF-4DA7-934C-3551F00CA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3139</Words>
  <Characters>16316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2019-06-27T22:37:00Z</dcterms:created>
  <dcterms:modified xsi:type="dcterms:W3CDTF">2019-06-28T14:12:00Z</dcterms:modified>
</cp:coreProperties>
</file>